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F6" w:rsidRDefault="00C33AF6">
      <w:pPr>
        <w:pStyle w:val="Textoindependiente"/>
        <w:rPr>
          <w:rFonts w:ascii="Times New Roman"/>
        </w:rPr>
      </w:pPr>
    </w:p>
    <w:p w:rsidR="00C33AF6" w:rsidRDefault="00C33AF6">
      <w:pPr>
        <w:pStyle w:val="Textoindependiente"/>
        <w:spacing w:before="4"/>
        <w:rPr>
          <w:rFonts w:ascii="Times New Roman"/>
          <w:sz w:val="23"/>
        </w:rPr>
      </w:pPr>
    </w:p>
    <w:p w:rsidR="00C33AF6" w:rsidRPr="00051897" w:rsidRDefault="00460279">
      <w:pPr>
        <w:pStyle w:val="Ttulo1"/>
        <w:spacing w:before="93"/>
        <w:rPr>
          <w:lang w:val="es-ES"/>
        </w:rPr>
      </w:pPr>
      <w:r w:rsidRPr="00051897">
        <w:rPr>
          <w:color w:val="151616"/>
          <w:lang w:val="es-ES"/>
        </w:rPr>
        <w:t>Protección de Datos</w:t>
      </w:r>
    </w:p>
    <w:p w:rsidR="00C33AF6" w:rsidRPr="00051897" w:rsidRDefault="00C33AF6">
      <w:pPr>
        <w:pStyle w:val="Textoindependiente"/>
        <w:spacing w:before="1"/>
        <w:rPr>
          <w:b/>
          <w:lang w:val="es-ES"/>
        </w:rPr>
      </w:pPr>
    </w:p>
    <w:p w:rsidR="00C33AF6" w:rsidRPr="00051897" w:rsidRDefault="00460279">
      <w:pPr>
        <w:pStyle w:val="Textoindependiente"/>
        <w:ind w:left="142" w:right="133"/>
        <w:jc w:val="both"/>
        <w:rPr>
          <w:lang w:val="es-ES"/>
        </w:rPr>
      </w:pPr>
      <w:r w:rsidRPr="00051897">
        <w:rPr>
          <w:color w:val="151616"/>
          <w:lang w:val="es-ES"/>
        </w:rPr>
        <w:t>A</w:t>
      </w:r>
      <w:r w:rsidRPr="00051897">
        <w:rPr>
          <w:color w:val="151616"/>
          <w:spacing w:val="-11"/>
          <w:lang w:val="es-ES"/>
        </w:rPr>
        <w:t xml:space="preserve"> </w:t>
      </w:r>
      <w:r w:rsidRPr="00051897">
        <w:rPr>
          <w:color w:val="151616"/>
          <w:lang w:val="es-ES"/>
        </w:rPr>
        <w:t>continuación</w:t>
      </w:r>
      <w:r w:rsidRPr="00051897">
        <w:rPr>
          <w:color w:val="151616"/>
          <w:spacing w:val="-9"/>
          <w:lang w:val="es-ES"/>
        </w:rPr>
        <w:t xml:space="preserve"> </w:t>
      </w:r>
      <w:r w:rsidRPr="00051897">
        <w:rPr>
          <w:color w:val="151616"/>
          <w:lang w:val="es-ES"/>
        </w:rPr>
        <w:t>describimos</w:t>
      </w:r>
      <w:r w:rsidRPr="00051897">
        <w:rPr>
          <w:color w:val="151616"/>
          <w:spacing w:val="-9"/>
          <w:lang w:val="es-ES"/>
        </w:rPr>
        <w:t xml:space="preserve"> </w:t>
      </w:r>
      <w:r w:rsidRPr="00051897">
        <w:rPr>
          <w:color w:val="151616"/>
          <w:lang w:val="es-ES"/>
        </w:rPr>
        <w:t>el</w:t>
      </w:r>
      <w:r w:rsidRPr="00051897">
        <w:rPr>
          <w:color w:val="151616"/>
          <w:spacing w:val="-10"/>
          <w:lang w:val="es-ES"/>
        </w:rPr>
        <w:t xml:space="preserve"> </w:t>
      </w:r>
      <w:r w:rsidRPr="00051897">
        <w:rPr>
          <w:color w:val="151616"/>
          <w:lang w:val="es-ES"/>
        </w:rPr>
        <w:t>tratamiento</w:t>
      </w:r>
      <w:r w:rsidRPr="00051897">
        <w:rPr>
          <w:color w:val="151616"/>
          <w:spacing w:val="36"/>
          <w:lang w:val="es-ES"/>
        </w:rPr>
        <w:t xml:space="preserve"> </w:t>
      </w:r>
      <w:r w:rsidRPr="00051897">
        <w:rPr>
          <w:color w:val="151616"/>
          <w:lang w:val="es-ES"/>
        </w:rPr>
        <w:t>de</w:t>
      </w:r>
      <w:r w:rsidRPr="00051897">
        <w:rPr>
          <w:color w:val="151616"/>
          <w:spacing w:val="-9"/>
          <w:lang w:val="es-ES"/>
        </w:rPr>
        <w:t xml:space="preserve"> </w:t>
      </w:r>
      <w:r w:rsidRPr="00051897">
        <w:rPr>
          <w:color w:val="151616"/>
          <w:lang w:val="es-ES"/>
        </w:rPr>
        <w:t>sus</w:t>
      </w:r>
      <w:r w:rsidRPr="00051897">
        <w:rPr>
          <w:color w:val="151616"/>
          <w:spacing w:val="-9"/>
          <w:lang w:val="es-ES"/>
        </w:rPr>
        <w:t xml:space="preserve"> </w:t>
      </w:r>
      <w:r w:rsidRPr="00051897">
        <w:rPr>
          <w:color w:val="151616"/>
          <w:lang w:val="es-ES"/>
        </w:rPr>
        <w:t>datos</w:t>
      </w:r>
      <w:r w:rsidRPr="00051897">
        <w:rPr>
          <w:color w:val="151616"/>
          <w:spacing w:val="-8"/>
          <w:lang w:val="es-ES"/>
        </w:rPr>
        <w:t xml:space="preserve"> </w:t>
      </w:r>
      <w:r w:rsidRPr="00051897">
        <w:rPr>
          <w:color w:val="151616"/>
          <w:lang w:val="es-ES"/>
        </w:rPr>
        <w:t>personales</w:t>
      </w:r>
      <w:r w:rsidRPr="00051897">
        <w:rPr>
          <w:color w:val="151616"/>
          <w:spacing w:val="-7"/>
          <w:lang w:val="es-ES"/>
        </w:rPr>
        <w:t xml:space="preserve"> </w:t>
      </w:r>
      <w:r w:rsidRPr="00051897">
        <w:rPr>
          <w:color w:val="151616"/>
          <w:lang w:val="es-ES"/>
        </w:rPr>
        <w:t>y</w:t>
      </w:r>
      <w:r w:rsidRPr="00051897">
        <w:rPr>
          <w:color w:val="151616"/>
          <w:spacing w:val="-10"/>
          <w:lang w:val="es-ES"/>
        </w:rPr>
        <w:t xml:space="preserve"> </w:t>
      </w:r>
      <w:r w:rsidRPr="00051897">
        <w:rPr>
          <w:color w:val="151616"/>
          <w:lang w:val="es-ES"/>
        </w:rPr>
        <w:t>los</w:t>
      </w:r>
      <w:r w:rsidRPr="00051897">
        <w:rPr>
          <w:color w:val="151616"/>
          <w:spacing w:val="-9"/>
          <w:lang w:val="es-ES"/>
        </w:rPr>
        <w:t xml:space="preserve"> </w:t>
      </w:r>
      <w:r w:rsidRPr="00051897">
        <w:rPr>
          <w:color w:val="151616"/>
          <w:lang w:val="es-ES"/>
        </w:rPr>
        <w:t>derechos</w:t>
      </w:r>
      <w:r w:rsidRPr="00051897">
        <w:rPr>
          <w:color w:val="151616"/>
          <w:spacing w:val="-1"/>
          <w:lang w:val="es-ES"/>
        </w:rPr>
        <w:t xml:space="preserve"> </w:t>
      </w:r>
      <w:r w:rsidRPr="00051897">
        <w:rPr>
          <w:color w:val="151616"/>
          <w:lang w:val="es-ES"/>
        </w:rPr>
        <w:t>que</w:t>
      </w:r>
      <w:r w:rsidRPr="00051897">
        <w:rPr>
          <w:color w:val="151616"/>
          <w:spacing w:val="-7"/>
          <w:lang w:val="es-ES"/>
        </w:rPr>
        <w:t xml:space="preserve"> </w:t>
      </w:r>
      <w:r w:rsidRPr="00051897">
        <w:rPr>
          <w:color w:val="151616"/>
          <w:lang w:val="es-ES"/>
        </w:rPr>
        <w:t>le</w:t>
      </w:r>
      <w:r w:rsidRPr="00051897">
        <w:rPr>
          <w:color w:val="151616"/>
          <w:spacing w:val="-10"/>
          <w:lang w:val="es-ES"/>
        </w:rPr>
        <w:t xml:space="preserve"> </w:t>
      </w:r>
      <w:r w:rsidRPr="00051897">
        <w:rPr>
          <w:color w:val="151616"/>
          <w:lang w:val="es-ES"/>
        </w:rPr>
        <w:t>asisten con arreglo a la normativa vigente de protección de datos –Reglamento (UE) 2016/679 del Parlamento</w:t>
      </w:r>
      <w:r w:rsidRPr="00051897">
        <w:rPr>
          <w:color w:val="151616"/>
          <w:spacing w:val="-15"/>
          <w:lang w:val="es-ES"/>
        </w:rPr>
        <w:t xml:space="preserve"> </w:t>
      </w:r>
      <w:r w:rsidRPr="00051897">
        <w:rPr>
          <w:color w:val="151616"/>
          <w:lang w:val="es-ES"/>
        </w:rPr>
        <w:t>Europeo</w:t>
      </w:r>
      <w:r w:rsidRPr="00051897">
        <w:rPr>
          <w:color w:val="151616"/>
          <w:spacing w:val="-12"/>
          <w:lang w:val="es-ES"/>
        </w:rPr>
        <w:t xml:space="preserve"> </w:t>
      </w:r>
      <w:r w:rsidRPr="00051897">
        <w:rPr>
          <w:color w:val="151616"/>
          <w:lang w:val="es-ES"/>
        </w:rPr>
        <w:t>y</w:t>
      </w:r>
      <w:r w:rsidRPr="00051897">
        <w:rPr>
          <w:color w:val="151616"/>
          <w:spacing w:val="-18"/>
          <w:lang w:val="es-ES"/>
        </w:rPr>
        <w:t xml:space="preserve"> </w:t>
      </w:r>
      <w:r w:rsidRPr="00051897">
        <w:rPr>
          <w:color w:val="151616"/>
          <w:lang w:val="es-ES"/>
        </w:rPr>
        <w:t>del</w:t>
      </w:r>
      <w:r w:rsidRPr="00051897">
        <w:rPr>
          <w:color w:val="151616"/>
          <w:spacing w:val="-13"/>
          <w:lang w:val="es-ES"/>
        </w:rPr>
        <w:t xml:space="preserve"> </w:t>
      </w:r>
      <w:r w:rsidRPr="00051897">
        <w:rPr>
          <w:color w:val="151616"/>
          <w:lang w:val="es-ES"/>
        </w:rPr>
        <w:t>Consejo</w:t>
      </w:r>
      <w:r w:rsidRPr="00051897">
        <w:rPr>
          <w:color w:val="151616"/>
          <w:spacing w:val="-15"/>
          <w:lang w:val="es-ES"/>
        </w:rPr>
        <w:t xml:space="preserve"> </w:t>
      </w:r>
      <w:r w:rsidRPr="00051897">
        <w:rPr>
          <w:color w:val="151616"/>
          <w:lang w:val="es-ES"/>
        </w:rPr>
        <w:t>de</w:t>
      </w:r>
      <w:r w:rsidRPr="00051897">
        <w:rPr>
          <w:color w:val="151616"/>
          <w:spacing w:val="-15"/>
          <w:lang w:val="es-ES"/>
        </w:rPr>
        <w:t xml:space="preserve"> </w:t>
      </w:r>
      <w:r w:rsidRPr="00051897">
        <w:rPr>
          <w:color w:val="151616"/>
          <w:lang w:val="es-ES"/>
        </w:rPr>
        <w:t>27</w:t>
      </w:r>
      <w:r w:rsidRPr="00051897">
        <w:rPr>
          <w:color w:val="151616"/>
          <w:spacing w:val="-15"/>
          <w:lang w:val="es-ES"/>
        </w:rPr>
        <w:t xml:space="preserve"> </w:t>
      </w:r>
      <w:r w:rsidRPr="00051897">
        <w:rPr>
          <w:color w:val="151616"/>
          <w:lang w:val="es-ES"/>
        </w:rPr>
        <w:t>de</w:t>
      </w:r>
      <w:r w:rsidRPr="00051897">
        <w:rPr>
          <w:color w:val="151616"/>
          <w:spacing w:val="-15"/>
          <w:lang w:val="es-ES"/>
        </w:rPr>
        <w:t xml:space="preserve"> </w:t>
      </w:r>
      <w:r w:rsidRPr="00051897">
        <w:rPr>
          <w:color w:val="151616"/>
          <w:lang w:val="es-ES"/>
        </w:rPr>
        <w:t>abril</w:t>
      </w:r>
      <w:r w:rsidRPr="00051897">
        <w:rPr>
          <w:color w:val="151616"/>
          <w:spacing w:val="-15"/>
          <w:lang w:val="es-ES"/>
        </w:rPr>
        <w:t xml:space="preserve"> </w:t>
      </w:r>
      <w:r w:rsidRPr="00051897">
        <w:rPr>
          <w:color w:val="151616"/>
          <w:lang w:val="es-ES"/>
        </w:rPr>
        <w:t>de</w:t>
      </w:r>
      <w:r w:rsidRPr="00051897">
        <w:rPr>
          <w:color w:val="151616"/>
          <w:spacing w:val="-16"/>
          <w:lang w:val="es-ES"/>
        </w:rPr>
        <w:t xml:space="preserve"> </w:t>
      </w:r>
      <w:r w:rsidRPr="00051897">
        <w:rPr>
          <w:color w:val="151616"/>
          <w:lang w:val="es-ES"/>
        </w:rPr>
        <w:t>2016,</w:t>
      </w:r>
      <w:r w:rsidRPr="00051897">
        <w:rPr>
          <w:color w:val="151616"/>
          <w:spacing w:val="-14"/>
          <w:lang w:val="es-ES"/>
        </w:rPr>
        <w:t xml:space="preserve"> </w:t>
      </w:r>
      <w:r w:rsidRPr="00051897">
        <w:rPr>
          <w:color w:val="151616"/>
          <w:lang w:val="es-ES"/>
        </w:rPr>
        <w:t>relativo</w:t>
      </w:r>
      <w:r w:rsidRPr="00051897">
        <w:rPr>
          <w:color w:val="151616"/>
          <w:spacing w:val="-15"/>
          <w:lang w:val="es-ES"/>
        </w:rPr>
        <w:t xml:space="preserve"> </w:t>
      </w:r>
      <w:r w:rsidRPr="00051897">
        <w:rPr>
          <w:color w:val="151616"/>
          <w:lang w:val="es-ES"/>
        </w:rPr>
        <w:t>a</w:t>
      </w:r>
      <w:r w:rsidRPr="00051897">
        <w:rPr>
          <w:color w:val="151616"/>
          <w:spacing w:val="-14"/>
          <w:lang w:val="es-ES"/>
        </w:rPr>
        <w:t xml:space="preserve"> </w:t>
      </w:r>
      <w:r w:rsidRPr="00051897">
        <w:rPr>
          <w:color w:val="151616"/>
          <w:lang w:val="es-ES"/>
        </w:rPr>
        <w:t>la</w:t>
      </w:r>
      <w:r w:rsidRPr="00051897">
        <w:rPr>
          <w:color w:val="151616"/>
          <w:spacing w:val="-15"/>
          <w:lang w:val="es-ES"/>
        </w:rPr>
        <w:t xml:space="preserve"> </w:t>
      </w:r>
      <w:r w:rsidRPr="00051897">
        <w:rPr>
          <w:color w:val="151616"/>
          <w:lang w:val="es-ES"/>
        </w:rPr>
        <w:t>protección</w:t>
      </w:r>
      <w:r w:rsidRPr="00051897">
        <w:rPr>
          <w:color w:val="151616"/>
          <w:spacing w:val="-12"/>
          <w:lang w:val="es-ES"/>
        </w:rPr>
        <w:t xml:space="preserve"> </w:t>
      </w:r>
      <w:r w:rsidRPr="00051897">
        <w:rPr>
          <w:color w:val="151616"/>
          <w:lang w:val="es-ES"/>
        </w:rPr>
        <w:t>de</w:t>
      </w:r>
      <w:r w:rsidRPr="00051897">
        <w:rPr>
          <w:color w:val="151616"/>
          <w:spacing w:val="-16"/>
          <w:lang w:val="es-ES"/>
        </w:rPr>
        <w:t xml:space="preserve"> </w:t>
      </w:r>
      <w:r w:rsidRPr="00051897">
        <w:rPr>
          <w:color w:val="151616"/>
          <w:lang w:val="es-ES"/>
        </w:rPr>
        <w:t>las</w:t>
      </w:r>
      <w:r w:rsidRPr="00051897">
        <w:rPr>
          <w:color w:val="151616"/>
          <w:spacing w:val="-13"/>
          <w:lang w:val="es-ES"/>
        </w:rPr>
        <w:t xml:space="preserve"> </w:t>
      </w:r>
      <w:r w:rsidRPr="00051897">
        <w:rPr>
          <w:color w:val="151616"/>
          <w:lang w:val="es-ES"/>
        </w:rPr>
        <w:t>personas físicas en lo que respecta al tratamiento de datos personales, y normativa que lo desarrolla, en adelante, “normativa de protección de datos” o “RGPD”. El tipo de datos tratados y el uso de los mismos podrán variar en función de la relación que mantengamos con Ud. y de los servicios y productos solicitados y/o contratados.</w:t>
      </w:r>
    </w:p>
    <w:p w:rsidR="00C33AF6" w:rsidRPr="00051897" w:rsidRDefault="00C33AF6">
      <w:pPr>
        <w:pStyle w:val="Textoindependiente"/>
        <w:spacing w:before="1"/>
        <w:rPr>
          <w:lang w:val="es-ES"/>
        </w:rPr>
      </w:pPr>
    </w:p>
    <w:p w:rsidR="00C33AF6" w:rsidRPr="00051897" w:rsidRDefault="00460279">
      <w:pPr>
        <w:pStyle w:val="Textoindependiente"/>
        <w:ind w:left="142" w:right="138"/>
        <w:jc w:val="both"/>
        <w:rPr>
          <w:lang w:val="es-ES"/>
        </w:rPr>
      </w:pPr>
      <w:r w:rsidRPr="00051897">
        <w:rPr>
          <w:color w:val="151616"/>
          <w:lang w:val="es-ES"/>
        </w:rPr>
        <w:t>El Banco le mantendrá periódicamente informado de las actualizaciones que se realicen del presente contenido. Ud. Podrá acceder a las actualizaciones de la presente Política de Protección de Datos accediendo a la página web del Banco más abajo referida, bajo el epígrafe “Política</w:t>
      </w:r>
      <w:r w:rsidRPr="00051897">
        <w:rPr>
          <w:color w:val="151616"/>
          <w:spacing w:val="-11"/>
          <w:lang w:val="es-ES"/>
        </w:rPr>
        <w:t xml:space="preserve"> </w:t>
      </w:r>
      <w:r w:rsidRPr="00051897">
        <w:rPr>
          <w:color w:val="151616"/>
          <w:lang w:val="es-ES"/>
        </w:rPr>
        <w:t>de</w:t>
      </w:r>
      <w:r w:rsidRPr="00051897">
        <w:rPr>
          <w:color w:val="151616"/>
          <w:spacing w:val="-10"/>
          <w:lang w:val="es-ES"/>
        </w:rPr>
        <w:t xml:space="preserve"> </w:t>
      </w:r>
      <w:r w:rsidRPr="00051897">
        <w:rPr>
          <w:color w:val="151616"/>
          <w:lang w:val="es-ES"/>
        </w:rPr>
        <w:t>Protección</w:t>
      </w:r>
      <w:r w:rsidRPr="00051897">
        <w:rPr>
          <w:color w:val="151616"/>
          <w:spacing w:val="-10"/>
          <w:lang w:val="es-ES"/>
        </w:rPr>
        <w:t xml:space="preserve"> </w:t>
      </w:r>
      <w:r w:rsidRPr="00051897">
        <w:rPr>
          <w:color w:val="151616"/>
          <w:lang w:val="es-ES"/>
        </w:rPr>
        <w:t>de</w:t>
      </w:r>
      <w:r w:rsidRPr="00051897">
        <w:rPr>
          <w:color w:val="151616"/>
          <w:spacing w:val="-8"/>
          <w:lang w:val="es-ES"/>
        </w:rPr>
        <w:t xml:space="preserve"> </w:t>
      </w:r>
      <w:r w:rsidRPr="00051897">
        <w:rPr>
          <w:color w:val="151616"/>
          <w:lang w:val="es-ES"/>
        </w:rPr>
        <w:t>Datos”.</w:t>
      </w:r>
      <w:r w:rsidRPr="00051897">
        <w:rPr>
          <w:color w:val="151616"/>
          <w:spacing w:val="-9"/>
          <w:lang w:val="es-ES"/>
        </w:rPr>
        <w:t xml:space="preserve"> </w:t>
      </w:r>
      <w:r w:rsidRPr="00051897">
        <w:rPr>
          <w:color w:val="151616"/>
          <w:lang w:val="es-ES"/>
        </w:rPr>
        <w:t>Igualmente</w:t>
      </w:r>
      <w:r w:rsidRPr="00051897">
        <w:rPr>
          <w:color w:val="151616"/>
          <w:spacing w:val="-10"/>
          <w:lang w:val="es-ES"/>
        </w:rPr>
        <w:t xml:space="preserve"> </w:t>
      </w:r>
      <w:r w:rsidRPr="00051897">
        <w:rPr>
          <w:color w:val="151616"/>
          <w:lang w:val="es-ES"/>
        </w:rPr>
        <w:t>podrá</w:t>
      </w:r>
      <w:r w:rsidRPr="00051897">
        <w:rPr>
          <w:color w:val="151616"/>
          <w:spacing w:val="-10"/>
          <w:lang w:val="es-ES"/>
        </w:rPr>
        <w:t xml:space="preserve"> </w:t>
      </w:r>
      <w:r w:rsidRPr="00051897">
        <w:rPr>
          <w:color w:val="151616"/>
          <w:lang w:val="es-ES"/>
        </w:rPr>
        <w:t>acceder</w:t>
      </w:r>
      <w:r w:rsidRPr="00051897">
        <w:rPr>
          <w:color w:val="151616"/>
          <w:spacing w:val="-8"/>
          <w:lang w:val="es-ES"/>
        </w:rPr>
        <w:t xml:space="preserve"> </w:t>
      </w:r>
      <w:r w:rsidRPr="00051897">
        <w:rPr>
          <w:color w:val="151616"/>
          <w:lang w:val="es-ES"/>
        </w:rPr>
        <w:t>a</w:t>
      </w:r>
      <w:r w:rsidRPr="00051897">
        <w:rPr>
          <w:color w:val="151616"/>
          <w:spacing w:val="-10"/>
          <w:lang w:val="es-ES"/>
        </w:rPr>
        <w:t xml:space="preserve"> </w:t>
      </w:r>
      <w:r w:rsidRPr="00051897">
        <w:rPr>
          <w:color w:val="151616"/>
          <w:lang w:val="es-ES"/>
        </w:rPr>
        <w:t>la</w:t>
      </w:r>
      <w:r w:rsidRPr="00051897">
        <w:rPr>
          <w:color w:val="151616"/>
          <w:spacing w:val="-9"/>
          <w:lang w:val="es-ES"/>
        </w:rPr>
        <w:t xml:space="preserve"> </w:t>
      </w:r>
      <w:r w:rsidRPr="00051897">
        <w:rPr>
          <w:color w:val="151616"/>
          <w:lang w:val="es-ES"/>
        </w:rPr>
        <w:t>política</w:t>
      </w:r>
      <w:r w:rsidRPr="00051897">
        <w:rPr>
          <w:color w:val="151616"/>
          <w:spacing w:val="-9"/>
          <w:lang w:val="es-ES"/>
        </w:rPr>
        <w:t xml:space="preserve"> </w:t>
      </w:r>
      <w:r w:rsidRPr="00051897">
        <w:rPr>
          <w:color w:val="151616"/>
          <w:lang w:val="es-ES"/>
        </w:rPr>
        <w:t>de</w:t>
      </w:r>
      <w:r w:rsidRPr="00051897">
        <w:rPr>
          <w:color w:val="151616"/>
          <w:spacing w:val="-10"/>
          <w:lang w:val="es-ES"/>
        </w:rPr>
        <w:t xml:space="preserve"> </w:t>
      </w:r>
      <w:r w:rsidRPr="00051897">
        <w:rPr>
          <w:color w:val="151616"/>
          <w:lang w:val="es-ES"/>
        </w:rPr>
        <w:t>Cookies</w:t>
      </w:r>
      <w:r w:rsidRPr="00051897">
        <w:rPr>
          <w:color w:val="151616"/>
          <w:spacing w:val="-8"/>
          <w:lang w:val="es-ES"/>
        </w:rPr>
        <w:t xml:space="preserve"> </w:t>
      </w:r>
      <w:r w:rsidRPr="00051897">
        <w:rPr>
          <w:color w:val="151616"/>
          <w:lang w:val="es-ES"/>
        </w:rPr>
        <w:t>en</w:t>
      </w:r>
      <w:r w:rsidRPr="00051897">
        <w:rPr>
          <w:color w:val="151616"/>
          <w:spacing w:val="-10"/>
          <w:lang w:val="es-ES"/>
        </w:rPr>
        <w:t xml:space="preserve"> </w:t>
      </w:r>
      <w:r w:rsidRPr="00051897">
        <w:rPr>
          <w:color w:val="151616"/>
          <w:lang w:val="es-ES"/>
        </w:rPr>
        <w:t>la</w:t>
      </w:r>
      <w:r w:rsidRPr="00051897">
        <w:rPr>
          <w:color w:val="151616"/>
          <w:spacing w:val="-10"/>
          <w:lang w:val="es-ES"/>
        </w:rPr>
        <w:t xml:space="preserve"> </w:t>
      </w:r>
      <w:r w:rsidRPr="00051897">
        <w:rPr>
          <w:color w:val="151616"/>
          <w:lang w:val="es-ES"/>
        </w:rPr>
        <w:t>misma página web, bajo el apartado “Cookie Policy”/“Política de</w:t>
      </w:r>
      <w:r w:rsidRPr="00051897">
        <w:rPr>
          <w:color w:val="151616"/>
          <w:spacing w:val="-7"/>
          <w:lang w:val="es-ES"/>
        </w:rPr>
        <w:t xml:space="preserve"> </w:t>
      </w:r>
      <w:r w:rsidRPr="00051897">
        <w:rPr>
          <w:color w:val="151616"/>
          <w:lang w:val="es-ES"/>
        </w:rPr>
        <w:t>Cookies”.</w:t>
      </w:r>
    </w:p>
    <w:p w:rsidR="00C33AF6" w:rsidRPr="00051897" w:rsidRDefault="00C33AF6">
      <w:pPr>
        <w:pStyle w:val="Textoindependiente"/>
        <w:rPr>
          <w:lang w:val="es-ES"/>
        </w:rPr>
      </w:pPr>
    </w:p>
    <w:p w:rsidR="00C33AF6" w:rsidRPr="00051897" w:rsidRDefault="00460279">
      <w:pPr>
        <w:pStyle w:val="Textoindependiente"/>
        <w:tabs>
          <w:tab w:val="left" w:pos="8675"/>
        </w:tabs>
        <w:spacing w:before="1" w:line="460" w:lineRule="atLeast"/>
        <w:ind w:left="142" w:right="108"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1. ¿Quién es el responsable del tratamiento y a quién</w:t>
      </w:r>
      <w:r w:rsidRPr="00051897">
        <w:rPr>
          <w:color w:val="151616"/>
          <w:spacing w:val="-18"/>
          <w:shd w:val="clear" w:color="auto" w:fill="DBE4F0"/>
          <w:lang w:val="es-ES"/>
        </w:rPr>
        <w:t xml:space="preserve"> </w:t>
      </w:r>
      <w:r w:rsidRPr="00051897">
        <w:rPr>
          <w:color w:val="151616"/>
          <w:shd w:val="clear" w:color="auto" w:fill="DBE4F0"/>
          <w:lang w:val="es-ES"/>
        </w:rPr>
        <w:t>puedo</w:t>
      </w:r>
      <w:r w:rsidRPr="00051897">
        <w:rPr>
          <w:color w:val="151616"/>
          <w:spacing w:val="-2"/>
          <w:shd w:val="clear" w:color="auto" w:fill="DBE4F0"/>
          <w:lang w:val="es-ES"/>
        </w:rPr>
        <w:t xml:space="preserve"> </w:t>
      </w:r>
      <w:r w:rsidRPr="00051897">
        <w:rPr>
          <w:color w:val="151616"/>
          <w:shd w:val="clear" w:color="auto" w:fill="DBE4F0"/>
          <w:lang w:val="es-ES"/>
        </w:rPr>
        <w:t>dirigirme?</w:t>
      </w:r>
      <w:r w:rsidRPr="00051897">
        <w:rPr>
          <w:color w:val="151616"/>
          <w:shd w:val="clear" w:color="auto" w:fill="DBE4F0"/>
          <w:lang w:val="es-ES"/>
        </w:rPr>
        <w:tab/>
      </w:r>
      <w:r w:rsidRPr="00051897">
        <w:rPr>
          <w:color w:val="151616"/>
          <w:lang w:val="es-ES"/>
        </w:rPr>
        <w:t xml:space="preserve"> La entidad responsable</w:t>
      </w:r>
      <w:r w:rsidRPr="00051897">
        <w:rPr>
          <w:color w:val="151616"/>
          <w:spacing w:val="-2"/>
          <w:lang w:val="es-ES"/>
        </w:rPr>
        <w:t xml:space="preserve"> </w:t>
      </w:r>
      <w:r w:rsidRPr="00051897">
        <w:rPr>
          <w:color w:val="151616"/>
          <w:lang w:val="es-ES"/>
        </w:rPr>
        <w:t>es:</w:t>
      </w:r>
    </w:p>
    <w:p w:rsidR="00C33AF6" w:rsidRPr="00051897" w:rsidRDefault="00460279">
      <w:pPr>
        <w:pStyle w:val="Textoindependiente"/>
        <w:spacing w:line="229" w:lineRule="exact"/>
        <w:ind w:left="142"/>
        <w:rPr>
          <w:lang w:val="es-ES"/>
        </w:rPr>
      </w:pPr>
      <w:r w:rsidRPr="00051897">
        <w:rPr>
          <w:color w:val="151616"/>
          <w:lang w:val="es-ES"/>
        </w:rPr>
        <w:t>Deutsche Bank S.A. Española</w:t>
      </w:r>
    </w:p>
    <w:p w:rsidR="00C33AF6" w:rsidRPr="00051897" w:rsidRDefault="00460279">
      <w:pPr>
        <w:pStyle w:val="Textoindependiente"/>
        <w:ind w:left="142" w:right="1775"/>
        <w:rPr>
          <w:lang w:val="es-ES"/>
        </w:rPr>
      </w:pPr>
      <w:r w:rsidRPr="00051897">
        <w:rPr>
          <w:color w:val="151616"/>
          <w:lang w:val="es-ES"/>
        </w:rPr>
        <w:t xml:space="preserve">Domicilio social: Paseo de la Castellana 18, 28046 Madrid </w:t>
      </w:r>
      <w:hyperlink r:id="rId7">
        <w:r w:rsidRPr="00051897">
          <w:rPr>
            <w:color w:val="006FC0"/>
            <w:u w:val="single" w:color="006FC0"/>
            <w:lang w:val="es-ES"/>
          </w:rPr>
          <w:t>www.db.com</w:t>
        </w:r>
      </w:hyperlink>
      <w:r w:rsidRPr="00051897">
        <w:rPr>
          <w:color w:val="006FC0"/>
          <w:u w:val="single" w:color="006FC0"/>
          <w:lang w:val="es-ES"/>
        </w:rPr>
        <w:t>/spain/</w:t>
      </w:r>
    </w:p>
    <w:p w:rsidR="00C33AF6" w:rsidRPr="00051897" w:rsidRDefault="00C33AF6">
      <w:pPr>
        <w:pStyle w:val="Textoindependiente"/>
        <w:spacing w:before="10"/>
        <w:rPr>
          <w:sz w:val="11"/>
          <w:lang w:val="es-ES"/>
        </w:rPr>
      </w:pPr>
    </w:p>
    <w:p w:rsidR="00C33AF6" w:rsidRPr="00051897" w:rsidRDefault="00460279">
      <w:pPr>
        <w:pStyle w:val="Textoindependiente"/>
        <w:spacing w:before="93"/>
        <w:ind w:left="142"/>
        <w:rPr>
          <w:lang w:val="es-ES"/>
        </w:rPr>
      </w:pPr>
      <w:r w:rsidRPr="00051897">
        <w:rPr>
          <w:color w:val="151616"/>
          <w:lang w:val="es-ES"/>
        </w:rPr>
        <w:t>Dirección a efectos de atención al ejercicio de derechos:</w:t>
      </w:r>
    </w:p>
    <w:p w:rsidR="00C33AF6" w:rsidRPr="00051897" w:rsidRDefault="00460279">
      <w:pPr>
        <w:pStyle w:val="Textoindependiente"/>
        <w:ind w:left="142" w:right="5915"/>
        <w:rPr>
          <w:lang w:val="es-ES"/>
        </w:rPr>
      </w:pPr>
      <w:r w:rsidRPr="00051897">
        <w:rPr>
          <w:color w:val="151616"/>
          <w:lang w:val="es-ES"/>
        </w:rPr>
        <w:t>Deutsche Bank S.A. Española Servicio de Atención al Cliente</w:t>
      </w:r>
    </w:p>
    <w:p w:rsidR="00C33AF6" w:rsidRPr="00051897" w:rsidRDefault="00460279">
      <w:pPr>
        <w:pStyle w:val="Textoindependiente"/>
        <w:spacing w:before="1"/>
        <w:ind w:left="142"/>
        <w:rPr>
          <w:lang w:val="es-ES"/>
        </w:rPr>
      </w:pPr>
      <w:r w:rsidRPr="00051897">
        <w:rPr>
          <w:color w:val="151616"/>
          <w:lang w:val="es-ES"/>
        </w:rPr>
        <w:t>Apartado de Correos 416, 08080 Barcelona</w:t>
      </w:r>
    </w:p>
    <w:p w:rsidR="00C33AF6" w:rsidRPr="00051897" w:rsidRDefault="00460279">
      <w:pPr>
        <w:pStyle w:val="Textoindependiente"/>
        <w:ind w:left="142"/>
        <w:rPr>
          <w:lang w:val="es-ES"/>
        </w:rPr>
      </w:pPr>
      <w:r w:rsidRPr="00051897">
        <w:rPr>
          <w:color w:val="151616"/>
          <w:lang w:val="es-ES"/>
        </w:rPr>
        <w:t xml:space="preserve">Dirección de correo electrónico: </w:t>
      </w:r>
      <w:hyperlink r:id="rId8">
        <w:r w:rsidRPr="00051897">
          <w:rPr>
            <w:lang w:val="es-ES"/>
          </w:rPr>
          <w:t>atencion.clientes@db.com</w:t>
        </w:r>
      </w:hyperlink>
    </w:p>
    <w:p w:rsidR="00C33AF6" w:rsidRPr="00051897" w:rsidRDefault="00C33AF6">
      <w:pPr>
        <w:pStyle w:val="Textoindependiente"/>
        <w:spacing w:before="10"/>
        <w:rPr>
          <w:sz w:val="19"/>
          <w:lang w:val="es-ES"/>
        </w:rPr>
      </w:pPr>
    </w:p>
    <w:p w:rsidR="00C33AF6" w:rsidRPr="00051897" w:rsidRDefault="00460279">
      <w:pPr>
        <w:pStyle w:val="Textoindependiente"/>
        <w:spacing w:before="1"/>
        <w:ind w:left="142" w:right="138"/>
        <w:jc w:val="both"/>
        <w:rPr>
          <w:lang w:val="es-ES"/>
        </w:rPr>
      </w:pPr>
      <w:r w:rsidRPr="00051897">
        <w:rPr>
          <w:color w:val="151616"/>
          <w:lang w:val="es-ES"/>
        </w:rPr>
        <w:t>Delegado de protección de datos (DPO): Si así lo solicita, su reclamación podrá ser derivada internamente al DPO una vez presentada ante el Servicio de Atención al Cliente en la dirección arriba indicada.</w:t>
      </w:r>
    </w:p>
    <w:p w:rsidR="00C33AF6" w:rsidRPr="00051897" w:rsidRDefault="00C33AF6">
      <w:pPr>
        <w:pStyle w:val="Textoindependiente"/>
        <w:rPr>
          <w:lang w:val="es-ES"/>
        </w:rPr>
      </w:pPr>
    </w:p>
    <w:p w:rsidR="00C33AF6" w:rsidRPr="00051897" w:rsidRDefault="00C33AF6">
      <w:pPr>
        <w:pStyle w:val="Textoindependiente"/>
        <w:spacing w:before="2"/>
        <w:rPr>
          <w:lang w:val="es-ES"/>
        </w:rPr>
      </w:pPr>
    </w:p>
    <w:p w:rsidR="00C33AF6" w:rsidRPr="00051897" w:rsidRDefault="00460279">
      <w:pPr>
        <w:pStyle w:val="Textoindependiente"/>
        <w:tabs>
          <w:tab w:val="left" w:pos="8675"/>
        </w:tabs>
        <w:ind w:left="142"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2. ¿Qué fuentes y datos</w:t>
      </w:r>
      <w:r w:rsidRPr="00051897">
        <w:rPr>
          <w:color w:val="151616"/>
          <w:spacing w:val="-8"/>
          <w:shd w:val="clear" w:color="auto" w:fill="DBE4F0"/>
          <w:lang w:val="es-ES"/>
        </w:rPr>
        <w:t xml:space="preserve"> </w:t>
      </w:r>
      <w:r w:rsidRPr="00051897">
        <w:rPr>
          <w:color w:val="151616"/>
          <w:shd w:val="clear" w:color="auto" w:fill="DBE4F0"/>
          <w:lang w:val="es-ES"/>
        </w:rPr>
        <w:t>empleamos?</w:t>
      </w:r>
      <w:r w:rsidRPr="00051897">
        <w:rPr>
          <w:color w:val="151616"/>
          <w:shd w:val="clear" w:color="auto" w:fill="DBE4F0"/>
          <w:lang w:val="es-ES"/>
        </w:rPr>
        <w:tab/>
      </w:r>
    </w:p>
    <w:p w:rsidR="00C33AF6" w:rsidRPr="00051897" w:rsidRDefault="00C33AF6">
      <w:pPr>
        <w:pStyle w:val="Textoindependiente"/>
        <w:spacing w:before="10"/>
        <w:rPr>
          <w:sz w:val="19"/>
          <w:lang w:val="es-ES"/>
        </w:rPr>
      </w:pPr>
    </w:p>
    <w:p w:rsidR="00C33AF6" w:rsidRPr="00051897" w:rsidRDefault="00460279">
      <w:pPr>
        <w:pStyle w:val="Textoindependiente"/>
        <w:ind w:left="142" w:right="147"/>
        <w:jc w:val="both"/>
        <w:rPr>
          <w:lang w:val="es-ES"/>
        </w:rPr>
      </w:pPr>
      <w:r w:rsidRPr="00051897">
        <w:rPr>
          <w:color w:val="151616"/>
          <w:lang w:val="es-ES"/>
        </w:rPr>
        <w:t>Tratamos los datos personales que recibimos en el marco de la relación comercial con nuestros clientes.</w:t>
      </w:r>
    </w:p>
    <w:p w:rsidR="00C33AF6" w:rsidRPr="00051897" w:rsidRDefault="00C33AF6">
      <w:pPr>
        <w:pStyle w:val="Textoindependiente"/>
        <w:spacing w:before="1"/>
        <w:rPr>
          <w:lang w:val="es-ES"/>
        </w:rPr>
      </w:pPr>
    </w:p>
    <w:p w:rsidR="00C33AF6" w:rsidRPr="00051897" w:rsidRDefault="00460279">
      <w:pPr>
        <w:pStyle w:val="Textoindependiente"/>
        <w:ind w:left="142" w:right="139"/>
        <w:jc w:val="both"/>
        <w:rPr>
          <w:lang w:val="es-ES"/>
        </w:rPr>
      </w:pPr>
      <w:r w:rsidRPr="00051897">
        <w:rPr>
          <w:color w:val="151616"/>
          <w:lang w:val="es-ES"/>
        </w:rPr>
        <w:t>Entre</w:t>
      </w:r>
      <w:r w:rsidRPr="00051897">
        <w:rPr>
          <w:color w:val="151616"/>
          <w:spacing w:val="-9"/>
          <w:lang w:val="es-ES"/>
        </w:rPr>
        <w:t xml:space="preserve"> </w:t>
      </w:r>
      <w:r w:rsidRPr="00051897">
        <w:rPr>
          <w:color w:val="151616"/>
          <w:lang w:val="es-ES"/>
        </w:rPr>
        <w:t>otros,</w:t>
      </w:r>
      <w:r w:rsidRPr="00051897">
        <w:rPr>
          <w:color w:val="151616"/>
          <w:spacing w:val="-8"/>
          <w:lang w:val="es-ES"/>
        </w:rPr>
        <w:t xml:space="preserve"> </w:t>
      </w:r>
      <w:r w:rsidRPr="00051897">
        <w:rPr>
          <w:color w:val="151616"/>
          <w:lang w:val="es-ES"/>
        </w:rPr>
        <w:t>consideramos</w:t>
      </w:r>
      <w:r w:rsidRPr="00051897">
        <w:rPr>
          <w:color w:val="151616"/>
          <w:spacing w:val="-8"/>
          <w:lang w:val="es-ES"/>
        </w:rPr>
        <w:t xml:space="preserve"> </w:t>
      </w:r>
      <w:r w:rsidRPr="00051897">
        <w:rPr>
          <w:color w:val="151616"/>
          <w:lang w:val="es-ES"/>
        </w:rPr>
        <w:t>datos</w:t>
      </w:r>
      <w:r w:rsidRPr="00051897">
        <w:rPr>
          <w:color w:val="151616"/>
          <w:spacing w:val="-8"/>
          <w:lang w:val="es-ES"/>
        </w:rPr>
        <w:t xml:space="preserve"> </w:t>
      </w:r>
      <w:r w:rsidRPr="00051897">
        <w:rPr>
          <w:color w:val="151616"/>
          <w:lang w:val="es-ES"/>
        </w:rPr>
        <w:t>personales</w:t>
      </w:r>
      <w:r w:rsidRPr="00051897">
        <w:rPr>
          <w:color w:val="151616"/>
          <w:spacing w:val="-7"/>
          <w:lang w:val="es-ES"/>
        </w:rPr>
        <w:t xml:space="preserve"> </w:t>
      </w:r>
      <w:r w:rsidRPr="00051897">
        <w:rPr>
          <w:color w:val="151616"/>
          <w:lang w:val="es-ES"/>
        </w:rPr>
        <w:t>cuyo</w:t>
      </w:r>
      <w:r w:rsidRPr="00051897">
        <w:rPr>
          <w:color w:val="151616"/>
          <w:spacing w:val="-7"/>
          <w:lang w:val="es-ES"/>
        </w:rPr>
        <w:t xml:space="preserve"> </w:t>
      </w:r>
      <w:r w:rsidRPr="00051897">
        <w:rPr>
          <w:color w:val="151616"/>
          <w:lang w:val="es-ES"/>
        </w:rPr>
        <w:t>tratamiento</w:t>
      </w:r>
      <w:r w:rsidRPr="00051897">
        <w:rPr>
          <w:color w:val="151616"/>
          <w:spacing w:val="-11"/>
          <w:lang w:val="es-ES"/>
        </w:rPr>
        <w:t xml:space="preserve"> </w:t>
      </w:r>
      <w:r w:rsidRPr="00051897">
        <w:rPr>
          <w:color w:val="151616"/>
          <w:lang w:val="es-ES"/>
        </w:rPr>
        <w:t>puede</w:t>
      </w:r>
      <w:r w:rsidRPr="00051897">
        <w:rPr>
          <w:color w:val="151616"/>
          <w:spacing w:val="-8"/>
          <w:lang w:val="es-ES"/>
        </w:rPr>
        <w:t xml:space="preserve"> </w:t>
      </w:r>
      <w:r w:rsidRPr="00051897">
        <w:rPr>
          <w:color w:val="151616"/>
          <w:lang w:val="es-ES"/>
        </w:rPr>
        <w:t>ser</w:t>
      </w:r>
      <w:r w:rsidRPr="00051897">
        <w:rPr>
          <w:color w:val="151616"/>
          <w:spacing w:val="-8"/>
          <w:lang w:val="es-ES"/>
        </w:rPr>
        <w:t xml:space="preserve"> </w:t>
      </w:r>
      <w:r w:rsidRPr="00051897">
        <w:rPr>
          <w:color w:val="151616"/>
          <w:lang w:val="es-ES"/>
        </w:rPr>
        <w:t>necesario</w:t>
      </w:r>
      <w:r w:rsidRPr="00051897">
        <w:rPr>
          <w:color w:val="151616"/>
          <w:spacing w:val="-7"/>
          <w:lang w:val="es-ES"/>
        </w:rPr>
        <w:t xml:space="preserve"> </w:t>
      </w:r>
      <w:r w:rsidRPr="00051897">
        <w:rPr>
          <w:color w:val="151616"/>
          <w:lang w:val="es-ES"/>
        </w:rPr>
        <w:t>y/o</w:t>
      </w:r>
      <w:r w:rsidRPr="00051897">
        <w:rPr>
          <w:color w:val="151616"/>
          <w:spacing w:val="-6"/>
          <w:lang w:val="es-ES"/>
        </w:rPr>
        <w:t xml:space="preserve"> </w:t>
      </w:r>
      <w:r w:rsidRPr="00051897">
        <w:rPr>
          <w:color w:val="151616"/>
          <w:lang w:val="es-ES"/>
        </w:rPr>
        <w:t>relevante, aquéllos que se requieren para el contacto o inicio de la relación con el titular o cliente a título enunciativo, los</w:t>
      </w:r>
      <w:r w:rsidRPr="00051897">
        <w:rPr>
          <w:color w:val="151616"/>
          <w:spacing w:val="-2"/>
          <w:lang w:val="es-ES"/>
        </w:rPr>
        <w:t xml:space="preserve"> </w:t>
      </w:r>
      <w:r w:rsidRPr="00051897">
        <w:rPr>
          <w:color w:val="151616"/>
          <w:lang w:val="es-ES"/>
        </w:rPr>
        <w:t>siguientes:</w:t>
      </w:r>
    </w:p>
    <w:p w:rsidR="00C33AF6" w:rsidRPr="00051897" w:rsidRDefault="00C33AF6">
      <w:pPr>
        <w:pStyle w:val="Textoindependiente"/>
        <w:spacing w:before="9"/>
        <w:rPr>
          <w:lang w:val="es-ES"/>
        </w:rPr>
      </w:pPr>
    </w:p>
    <w:p w:rsidR="00C33AF6" w:rsidRPr="00051897" w:rsidRDefault="00460279">
      <w:pPr>
        <w:pStyle w:val="Prrafodelista"/>
        <w:numPr>
          <w:ilvl w:val="0"/>
          <w:numId w:val="3"/>
        </w:numPr>
        <w:tabs>
          <w:tab w:val="left" w:pos="994"/>
        </w:tabs>
        <w:ind w:right="134"/>
        <w:jc w:val="both"/>
        <w:rPr>
          <w:sz w:val="20"/>
          <w:lang w:val="es-ES"/>
        </w:rPr>
      </w:pPr>
      <w:r w:rsidRPr="00051897">
        <w:rPr>
          <w:color w:val="151616"/>
          <w:sz w:val="20"/>
          <w:lang w:val="es-ES"/>
        </w:rPr>
        <w:t>Datos identificativos, familiares y de contacto: tales como nombre, direcciones/otros datos de contacto (teléfono, dirección de correo electrónico, contactos mantenidos), firma manuscrita, fecha/lugar de nacimiento, sexo, nacionalidad, estado civil, número de hijos, y, en su caso, representante</w:t>
      </w:r>
      <w:r w:rsidRPr="00051897">
        <w:rPr>
          <w:color w:val="151616"/>
          <w:spacing w:val="2"/>
          <w:sz w:val="20"/>
          <w:lang w:val="es-ES"/>
        </w:rPr>
        <w:t xml:space="preserve"> </w:t>
      </w:r>
      <w:r w:rsidRPr="00051897">
        <w:rPr>
          <w:color w:val="151616"/>
          <w:sz w:val="20"/>
          <w:lang w:val="es-ES"/>
        </w:rPr>
        <w:t>legal.</w:t>
      </w:r>
    </w:p>
    <w:p w:rsidR="00C33AF6" w:rsidRPr="00051897" w:rsidRDefault="00C33AF6">
      <w:pPr>
        <w:pStyle w:val="Textoindependiente"/>
        <w:spacing w:before="10"/>
        <w:rPr>
          <w:lang w:val="es-ES"/>
        </w:rPr>
      </w:pPr>
    </w:p>
    <w:p w:rsidR="00C33AF6" w:rsidRPr="00051897" w:rsidRDefault="00460279">
      <w:pPr>
        <w:pStyle w:val="Prrafodelista"/>
        <w:numPr>
          <w:ilvl w:val="0"/>
          <w:numId w:val="3"/>
        </w:numPr>
        <w:tabs>
          <w:tab w:val="left" w:pos="994"/>
        </w:tabs>
        <w:ind w:right="138"/>
        <w:jc w:val="both"/>
        <w:rPr>
          <w:sz w:val="20"/>
          <w:lang w:val="es-ES"/>
        </w:rPr>
      </w:pPr>
      <w:r w:rsidRPr="00051897">
        <w:rPr>
          <w:color w:val="151616"/>
          <w:sz w:val="20"/>
          <w:lang w:val="es-ES"/>
        </w:rPr>
        <w:t>Situación y actividad profesional. Tales como tipo de trabajo, sector, por cuenta ajena/propia.</w:t>
      </w:r>
    </w:p>
    <w:p w:rsidR="00C33AF6" w:rsidRPr="00051897" w:rsidRDefault="00C33AF6">
      <w:pPr>
        <w:pStyle w:val="Textoindependiente"/>
        <w:spacing w:before="10"/>
        <w:rPr>
          <w:lang w:val="es-ES"/>
        </w:rPr>
      </w:pPr>
    </w:p>
    <w:p w:rsidR="00C33AF6" w:rsidRPr="00051897" w:rsidRDefault="00460279">
      <w:pPr>
        <w:pStyle w:val="Prrafodelista"/>
        <w:numPr>
          <w:ilvl w:val="0"/>
          <w:numId w:val="3"/>
        </w:numPr>
        <w:tabs>
          <w:tab w:val="left" w:pos="994"/>
        </w:tabs>
        <w:spacing w:before="1"/>
        <w:ind w:right="138"/>
        <w:jc w:val="both"/>
        <w:rPr>
          <w:sz w:val="20"/>
          <w:lang w:val="es-ES"/>
        </w:rPr>
      </w:pPr>
      <w:r w:rsidRPr="00051897">
        <w:rPr>
          <w:color w:val="151616"/>
          <w:sz w:val="20"/>
          <w:lang w:val="es-ES"/>
        </w:rPr>
        <w:t>Tipo y detalle de vivienda (alquiler/propiedad) y situación financiera (patrimonio, deudas, solvencia, ingresos procedentes de trabajo por cuenta ajena, empleado por cuenta propia, /actividad empresarial, gastos… ), cambios previsibles en su situación financiera (p. ej. alcance de la edad de</w:t>
      </w:r>
      <w:r w:rsidRPr="00051897">
        <w:rPr>
          <w:color w:val="151616"/>
          <w:spacing w:val="12"/>
          <w:sz w:val="20"/>
          <w:lang w:val="es-ES"/>
        </w:rPr>
        <w:t xml:space="preserve"> </w:t>
      </w:r>
      <w:r w:rsidRPr="00051897">
        <w:rPr>
          <w:color w:val="151616"/>
          <w:sz w:val="20"/>
          <w:lang w:val="es-ES"/>
        </w:rPr>
        <w:t>jubilación), objetivos concretos/principales</w:t>
      </w:r>
    </w:p>
    <w:p w:rsidR="00C33AF6" w:rsidRPr="00051897" w:rsidRDefault="00C33AF6">
      <w:pPr>
        <w:jc w:val="both"/>
        <w:rPr>
          <w:sz w:val="20"/>
          <w:lang w:val="es-ES"/>
        </w:rPr>
        <w:sectPr w:rsidR="00C33AF6" w:rsidRPr="0005189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660" w:right="1560" w:bottom="280" w:left="1560" w:header="454" w:footer="720" w:gutter="0"/>
          <w:cols w:space="720"/>
        </w:sectPr>
      </w:pPr>
    </w:p>
    <w:p w:rsidR="00C33AF6" w:rsidRPr="00051897" w:rsidRDefault="00C33AF6">
      <w:pPr>
        <w:pStyle w:val="Textoindependiente"/>
        <w:rPr>
          <w:lang w:val="es-ES"/>
        </w:rPr>
      </w:pPr>
    </w:p>
    <w:p w:rsidR="00C33AF6" w:rsidRPr="00051897" w:rsidRDefault="00C33AF6">
      <w:pPr>
        <w:pStyle w:val="Textoindependiente"/>
        <w:spacing w:before="6"/>
        <w:rPr>
          <w:sz w:val="23"/>
          <w:lang w:val="es-ES"/>
        </w:rPr>
      </w:pPr>
    </w:p>
    <w:p w:rsidR="00C33AF6" w:rsidRDefault="00460279">
      <w:pPr>
        <w:pStyle w:val="Textoindependiente"/>
        <w:spacing w:before="93"/>
        <w:ind w:left="994"/>
      </w:pPr>
      <w:r>
        <w:rPr>
          <w:color w:val="151616"/>
        </w:rPr>
        <w:t>financieros o de inversión.</w:t>
      </w:r>
    </w:p>
    <w:p w:rsidR="00C33AF6" w:rsidRDefault="00C33AF6">
      <w:pPr>
        <w:pStyle w:val="Textoindependiente"/>
        <w:spacing w:before="8"/>
      </w:pPr>
    </w:p>
    <w:p w:rsidR="00C33AF6" w:rsidRPr="00051897" w:rsidRDefault="00460279">
      <w:pPr>
        <w:pStyle w:val="Prrafodelista"/>
        <w:numPr>
          <w:ilvl w:val="0"/>
          <w:numId w:val="3"/>
        </w:numPr>
        <w:tabs>
          <w:tab w:val="left" w:pos="994"/>
        </w:tabs>
        <w:ind w:right="139"/>
        <w:jc w:val="both"/>
        <w:rPr>
          <w:sz w:val="20"/>
          <w:lang w:val="es-ES"/>
        </w:rPr>
      </w:pPr>
      <w:r w:rsidRPr="00051897">
        <w:rPr>
          <w:color w:val="151616"/>
          <w:sz w:val="20"/>
          <w:lang w:val="es-ES"/>
        </w:rPr>
        <w:t>Información relativa a conocimiento y experiencia en productos de inversión (Calificación y perfil conforme normativa de mercados de servicios de inversión y mercados de instrumentos financieros, MIFID), relación/estrategia de inversión (alcance, frecuencia, perfil de riesgo).</w:t>
      </w:r>
    </w:p>
    <w:p w:rsidR="00C33AF6" w:rsidRPr="00051897" w:rsidRDefault="00C33AF6">
      <w:pPr>
        <w:pStyle w:val="Textoindependiente"/>
        <w:rPr>
          <w:sz w:val="21"/>
          <w:lang w:val="es-ES"/>
        </w:rPr>
      </w:pPr>
    </w:p>
    <w:p w:rsidR="00C33AF6" w:rsidRPr="00051897" w:rsidRDefault="00460279">
      <w:pPr>
        <w:pStyle w:val="Prrafodelista"/>
        <w:numPr>
          <w:ilvl w:val="0"/>
          <w:numId w:val="3"/>
        </w:numPr>
        <w:tabs>
          <w:tab w:val="left" w:pos="994"/>
        </w:tabs>
        <w:spacing w:before="1"/>
        <w:ind w:right="140"/>
        <w:jc w:val="both"/>
        <w:rPr>
          <w:sz w:val="20"/>
          <w:lang w:val="es-ES"/>
        </w:rPr>
      </w:pPr>
      <w:r w:rsidRPr="00051897">
        <w:rPr>
          <w:color w:val="151616"/>
          <w:sz w:val="20"/>
          <w:lang w:val="es-ES"/>
        </w:rPr>
        <w:t>información y riesgo de solvencia y crédito, teniendo en cuanta los datos disponibles en sistemas comunes de información crediticia tales como ASNEF y EXPERIAN, CIR de Banco de España o fuentes de verificación de información</w:t>
      </w:r>
      <w:r w:rsidRPr="00051897">
        <w:rPr>
          <w:color w:val="151616"/>
          <w:spacing w:val="-5"/>
          <w:sz w:val="20"/>
          <w:lang w:val="es-ES"/>
        </w:rPr>
        <w:t xml:space="preserve"> </w:t>
      </w:r>
      <w:r w:rsidRPr="00051897">
        <w:rPr>
          <w:color w:val="151616"/>
          <w:sz w:val="20"/>
          <w:lang w:val="es-ES"/>
        </w:rPr>
        <w:t>económica.</w:t>
      </w:r>
    </w:p>
    <w:p w:rsidR="00C33AF6" w:rsidRPr="00051897" w:rsidRDefault="00C33AF6">
      <w:pPr>
        <w:pStyle w:val="Textoindependiente"/>
        <w:spacing w:before="8"/>
        <w:rPr>
          <w:lang w:val="es-ES"/>
        </w:rPr>
      </w:pPr>
    </w:p>
    <w:p w:rsidR="00C33AF6" w:rsidRPr="00051897" w:rsidRDefault="00460279">
      <w:pPr>
        <w:pStyle w:val="Prrafodelista"/>
        <w:numPr>
          <w:ilvl w:val="0"/>
          <w:numId w:val="3"/>
        </w:numPr>
        <w:tabs>
          <w:tab w:val="left" w:pos="994"/>
        </w:tabs>
        <w:spacing w:before="1"/>
        <w:ind w:right="136"/>
        <w:jc w:val="both"/>
        <w:rPr>
          <w:sz w:val="20"/>
          <w:lang w:val="es-ES"/>
        </w:rPr>
      </w:pPr>
      <w:r w:rsidRPr="00051897">
        <w:rPr>
          <w:color w:val="151616"/>
          <w:sz w:val="20"/>
          <w:lang w:val="es-ES"/>
        </w:rPr>
        <w:t>Datos comerciales. Datos derivados de la propuesta o contratación de productos y servicios, tales como movimientos y transacciones, propensión a nuevas contrataciones,</w:t>
      </w:r>
      <w:r w:rsidRPr="00051897">
        <w:rPr>
          <w:color w:val="151616"/>
          <w:spacing w:val="-8"/>
          <w:sz w:val="20"/>
          <w:lang w:val="es-ES"/>
        </w:rPr>
        <w:t xml:space="preserve"> </w:t>
      </w:r>
      <w:r w:rsidRPr="00051897">
        <w:rPr>
          <w:color w:val="151616"/>
          <w:sz w:val="20"/>
          <w:lang w:val="es-ES"/>
        </w:rPr>
        <w:t>cookies</w:t>
      </w:r>
      <w:r w:rsidRPr="00051897">
        <w:rPr>
          <w:color w:val="151616"/>
          <w:spacing w:val="-6"/>
          <w:sz w:val="20"/>
          <w:lang w:val="es-ES"/>
        </w:rPr>
        <w:t xml:space="preserve"> </w:t>
      </w:r>
      <w:r w:rsidRPr="00051897">
        <w:rPr>
          <w:color w:val="151616"/>
          <w:sz w:val="20"/>
          <w:lang w:val="es-ES"/>
        </w:rPr>
        <w:t>y</w:t>
      </w:r>
      <w:r w:rsidRPr="00051897">
        <w:rPr>
          <w:color w:val="151616"/>
          <w:spacing w:val="-13"/>
          <w:sz w:val="20"/>
          <w:lang w:val="es-ES"/>
        </w:rPr>
        <w:t xml:space="preserve"> </w:t>
      </w:r>
      <w:r w:rsidRPr="00051897">
        <w:rPr>
          <w:color w:val="151616"/>
          <w:sz w:val="20"/>
          <w:lang w:val="es-ES"/>
        </w:rPr>
        <w:t>análisis</w:t>
      </w:r>
      <w:r w:rsidRPr="00051897">
        <w:rPr>
          <w:color w:val="151616"/>
          <w:spacing w:val="-8"/>
          <w:sz w:val="20"/>
          <w:lang w:val="es-ES"/>
        </w:rPr>
        <w:t xml:space="preserve"> </w:t>
      </w:r>
      <w:r w:rsidRPr="00051897">
        <w:rPr>
          <w:color w:val="151616"/>
          <w:sz w:val="20"/>
          <w:lang w:val="es-ES"/>
        </w:rPr>
        <w:t>de</w:t>
      </w:r>
      <w:r w:rsidRPr="00051897">
        <w:rPr>
          <w:color w:val="151616"/>
          <w:spacing w:val="-8"/>
          <w:sz w:val="20"/>
          <w:lang w:val="es-ES"/>
        </w:rPr>
        <w:t xml:space="preserve"> </w:t>
      </w:r>
      <w:r w:rsidRPr="00051897">
        <w:rPr>
          <w:color w:val="151616"/>
          <w:sz w:val="20"/>
          <w:lang w:val="es-ES"/>
        </w:rPr>
        <w:t>visitas</w:t>
      </w:r>
      <w:r w:rsidRPr="00051897">
        <w:rPr>
          <w:color w:val="151616"/>
          <w:spacing w:val="-4"/>
          <w:sz w:val="20"/>
          <w:lang w:val="es-ES"/>
        </w:rPr>
        <w:t xml:space="preserve"> </w:t>
      </w:r>
      <w:r w:rsidRPr="00051897">
        <w:rPr>
          <w:color w:val="151616"/>
          <w:sz w:val="20"/>
          <w:lang w:val="es-ES"/>
        </w:rPr>
        <w:t>y</w:t>
      </w:r>
      <w:r w:rsidRPr="00051897">
        <w:rPr>
          <w:color w:val="151616"/>
          <w:spacing w:val="-13"/>
          <w:sz w:val="20"/>
          <w:lang w:val="es-ES"/>
        </w:rPr>
        <w:t xml:space="preserve"> </w:t>
      </w:r>
      <w:r w:rsidRPr="00051897">
        <w:rPr>
          <w:color w:val="151616"/>
          <w:sz w:val="20"/>
          <w:lang w:val="es-ES"/>
        </w:rPr>
        <w:t>uso</w:t>
      </w:r>
      <w:r w:rsidRPr="00051897">
        <w:rPr>
          <w:color w:val="151616"/>
          <w:spacing w:val="-8"/>
          <w:sz w:val="20"/>
          <w:lang w:val="es-ES"/>
        </w:rPr>
        <w:t xml:space="preserve"> </w:t>
      </w:r>
      <w:r w:rsidRPr="00051897">
        <w:rPr>
          <w:color w:val="151616"/>
          <w:sz w:val="20"/>
          <w:lang w:val="es-ES"/>
        </w:rPr>
        <w:t>de</w:t>
      </w:r>
      <w:r w:rsidRPr="00051897">
        <w:rPr>
          <w:color w:val="151616"/>
          <w:spacing w:val="-10"/>
          <w:sz w:val="20"/>
          <w:lang w:val="es-ES"/>
        </w:rPr>
        <w:t xml:space="preserve"> </w:t>
      </w:r>
      <w:r w:rsidRPr="00051897">
        <w:rPr>
          <w:color w:val="151616"/>
          <w:sz w:val="20"/>
          <w:lang w:val="es-ES"/>
        </w:rPr>
        <w:t>canales</w:t>
      </w:r>
      <w:r w:rsidRPr="00051897">
        <w:rPr>
          <w:color w:val="151616"/>
          <w:spacing w:val="-9"/>
          <w:sz w:val="20"/>
          <w:lang w:val="es-ES"/>
        </w:rPr>
        <w:t xml:space="preserve"> </w:t>
      </w:r>
      <w:r w:rsidRPr="00051897">
        <w:rPr>
          <w:color w:val="151616"/>
          <w:sz w:val="20"/>
          <w:lang w:val="es-ES"/>
        </w:rPr>
        <w:t>remotos</w:t>
      </w:r>
      <w:r w:rsidRPr="00051897">
        <w:rPr>
          <w:color w:val="151616"/>
          <w:spacing w:val="-8"/>
          <w:sz w:val="20"/>
          <w:lang w:val="es-ES"/>
        </w:rPr>
        <w:t xml:space="preserve"> </w:t>
      </w:r>
      <w:r w:rsidRPr="00051897">
        <w:rPr>
          <w:color w:val="151616"/>
          <w:sz w:val="20"/>
          <w:lang w:val="es-ES"/>
        </w:rPr>
        <w:t>del</w:t>
      </w:r>
      <w:r w:rsidRPr="00051897">
        <w:rPr>
          <w:color w:val="151616"/>
          <w:spacing w:val="-9"/>
          <w:sz w:val="20"/>
          <w:lang w:val="es-ES"/>
        </w:rPr>
        <w:t xml:space="preserve"> </w:t>
      </w:r>
      <w:r w:rsidRPr="00051897">
        <w:rPr>
          <w:color w:val="151616"/>
          <w:sz w:val="20"/>
          <w:lang w:val="es-ES"/>
        </w:rPr>
        <w:t>Banco,</w:t>
      </w:r>
      <w:r w:rsidRPr="00051897">
        <w:rPr>
          <w:color w:val="151616"/>
          <w:spacing w:val="-7"/>
          <w:sz w:val="20"/>
          <w:lang w:val="es-ES"/>
        </w:rPr>
        <w:t xml:space="preserve"> </w:t>
      </w:r>
      <w:r w:rsidRPr="00051897">
        <w:rPr>
          <w:color w:val="151616"/>
          <w:sz w:val="20"/>
          <w:lang w:val="es-ES"/>
        </w:rPr>
        <w:t>redes sociales y productos/servicios</w:t>
      </w:r>
      <w:r w:rsidRPr="00051897">
        <w:rPr>
          <w:color w:val="151616"/>
          <w:spacing w:val="1"/>
          <w:sz w:val="20"/>
          <w:lang w:val="es-ES"/>
        </w:rPr>
        <w:t xml:space="preserve"> </w:t>
      </w:r>
      <w:r w:rsidRPr="00051897">
        <w:rPr>
          <w:color w:val="151616"/>
          <w:sz w:val="20"/>
          <w:lang w:val="es-ES"/>
        </w:rPr>
        <w:t>consultados.</w:t>
      </w:r>
    </w:p>
    <w:p w:rsidR="00C33AF6" w:rsidRPr="00051897" w:rsidRDefault="00C33AF6">
      <w:pPr>
        <w:pStyle w:val="Textoindependiente"/>
        <w:rPr>
          <w:sz w:val="21"/>
          <w:lang w:val="es-ES"/>
        </w:rPr>
      </w:pPr>
    </w:p>
    <w:p w:rsidR="00C33AF6" w:rsidRPr="00051897" w:rsidRDefault="00460279">
      <w:pPr>
        <w:pStyle w:val="Prrafodelista"/>
        <w:numPr>
          <w:ilvl w:val="0"/>
          <w:numId w:val="3"/>
        </w:numPr>
        <w:tabs>
          <w:tab w:val="left" w:pos="994"/>
        </w:tabs>
        <w:ind w:right="137"/>
        <w:jc w:val="both"/>
        <w:rPr>
          <w:sz w:val="20"/>
          <w:lang w:val="es-ES"/>
        </w:rPr>
      </w:pPr>
      <w:r w:rsidRPr="00051897">
        <w:rPr>
          <w:sz w:val="20"/>
          <w:lang w:val="es-ES"/>
        </w:rPr>
        <w:t xml:space="preserve">Información derivada del registro y grabación de conversaciones telefónicas y comunicaciones mantenidas con el Banco, como consecuencia de controles internos de calidad realizados en teléfonos de atención a clientes y </w:t>
      </w:r>
      <w:r w:rsidRPr="00051897">
        <w:rPr>
          <w:spacing w:val="4"/>
          <w:sz w:val="20"/>
          <w:lang w:val="es-ES"/>
        </w:rPr>
        <w:t xml:space="preserve">de </w:t>
      </w:r>
      <w:r w:rsidRPr="00051897">
        <w:rPr>
          <w:sz w:val="20"/>
          <w:lang w:val="es-ES"/>
        </w:rPr>
        <w:t>la obligación de mantenimiento de estos registros (normativa de mercados de instrumentos</w:t>
      </w:r>
      <w:r w:rsidRPr="00051897">
        <w:rPr>
          <w:spacing w:val="-26"/>
          <w:sz w:val="20"/>
          <w:lang w:val="es-ES"/>
        </w:rPr>
        <w:t xml:space="preserve"> </w:t>
      </w:r>
      <w:r w:rsidRPr="00051897">
        <w:rPr>
          <w:sz w:val="20"/>
          <w:lang w:val="es-ES"/>
        </w:rPr>
        <w:t>financieros MIFID), siempre que el canal y medio utilizado (comercial o similar) esté sujeto a esta medida.</w:t>
      </w:r>
    </w:p>
    <w:p w:rsidR="00C33AF6" w:rsidRPr="00051897" w:rsidRDefault="00C33AF6">
      <w:pPr>
        <w:pStyle w:val="Textoindependiente"/>
        <w:spacing w:before="10"/>
        <w:rPr>
          <w:lang w:val="es-ES"/>
        </w:rPr>
      </w:pPr>
    </w:p>
    <w:p w:rsidR="00C33AF6" w:rsidRPr="00051897" w:rsidRDefault="00460279">
      <w:pPr>
        <w:pStyle w:val="Prrafodelista"/>
        <w:numPr>
          <w:ilvl w:val="0"/>
          <w:numId w:val="3"/>
        </w:numPr>
        <w:tabs>
          <w:tab w:val="left" w:pos="994"/>
        </w:tabs>
        <w:ind w:right="135"/>
        <w:jc w:val="both"/>
        <w:rPr>
          <w:sz w:val="20"/>
          <w:lang w:val="es-ES"/>
        </w:rPr>
      </w:pPr>
      <w:r w:rsidRPr="00051897">
        <w:rPr>
          <w:color w:val="151616"/>
          <w:sz w:val="20"/>
          <w:lang w:val="es-ES"/>
        </w:rPr>
        <w:t>Otros datos contenidos en la documentación aportada al Banco u obtenida como consecuencia de la relación con el Banco, tales como Documento identificativo –DNI, pasaporte u otros-, nóminas, escrituras notariales, tanto en soporte físico como electrónico, y, en general, documentación e información del contacto mantenido con</w:t>
      </w:r>
      <w:r w:rsidRPr="00051897">
        <w:rPr>
          <w:color w:val="151616"/>
          <w:spacing w:val="-32"/>
          <w:sz w:val="20"/>
          <w:lang w:val="es-ES"/>
        </w:rPr>
        <w:t xml:space="preserve"> </w:t>
      </w:r>
      <w:r w:rsidRPr="00051897">
        <w:rPr>
          <w:color w:val="151616"/>
          <w:sz w:val="20"/>
          <w:lang w:val="es-ES"/>
        </w:rPr>
        <w:t>el cliente por diferentes medios, inclusive, campañas de</w:t>
      </w:r>
      <w:r w:rsidRPr="00051897">
        <w:rPr>
          <w:color w:val="151616"/>
          <w:spacing w:val="-8"/>
          <w:sz w:val="20"/>
          <w:lang w:val="es-ES"/>
        </w:rPr>
        <w:t xml:space="preserve"> </w:t>
      </w:r>
      <w:r w:rsidRPr="00051897">
        <w:rPr>
          <w:color w:val="151616"/>
          <w:sz w:val="20"/>
          <w:lang w:val="es-ES"/>
        </w:rPr>
        <w:t>marketing.</w:t>
      </w:r>
    </w:p>
    <w:p w:rsidR="00C33AF6" w:rsidRPr="00051897" w:rsidRDefault="00C33AF6">
      <w:pPr>
        <w:pStyle w:val="Textoindependiente"/>
        <w:rPr>
          <w:lang w:val="es-ES"/>
        </w:rPr>
      </w:pPr>
    </w:p>
    <w:p w:rsidR="00C33AF6" w:rsidRPr="00051897" w:rsidRDefault="00C33AF6">
      <w:pPr>
        <w:pStyle w:val="Textoindependiente"/>
        <w:spacing w:before="10"/>
        <w:rPr>
          <w:sz w:val="19"/>
          <w:lang w:val="es-ES"/>
        </w:rPr>
      </w:pPr>
    </w:p>
    <w:p w:rsidR="00C33AF6" w:rsidRPr="00051897" w:rsidRDefault="00460279">
      <w:pPr>
        <w:pStyle w:val="Textoindependiente"/>
        <w:tabs>
          <w:tab w:val="left" w:pos="8675"/>
        </w:tabs>
        <w:ind w:left="142"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3. ¿Con qué fin tratamos sus datos (objeto del tratamiento) y sobre qué base</w:t>
      </w:r>
      <w:r w:rsidRPr="00051897">
        <w:rPr>
          <w:color w:val="151616"/>
          <w:spacing w:val="-26"/>
          <w:shd w:val="clear" w:color="auto" w:fill="DBE4F0"/>
          <w:lang w:val="es-ES"/>
        </w:rPr>
        <w:t xml:space="preserve"> </w:t>
      </w:r>
      <w:r w:rsidRPr="00051897">
        <w:rPr>
          <w:color w:val="151616"/>
          <w:shd w:val="clear" w:color="auto" w:fill="DBE4F0"/>
          <w:lang w:val="es-ES"/>
        </w:rPr>
        <w:t>jurídica?</w:t>
      </w:r>
      <w:r w:rsidRPr="00051897">
        <w:rPr>
          <w:color w:val="151616"/>
          <w:shd w:val="clear" w:color="auto" w:fill="DBE4F0"/>
          <w:lang w:val="es-ES"/>
        </w:rPr>
        <w:tab/>
      </w:r>
    </w:p>
    <w:p w:rsidR="00C33AF6" w:rsidRPr="00051897" w:rsidRDefault="00C33AF6">
      <w:pPr>
        <w:pStyle w:val="Textoindependiente"/>
        <w:spacing w:before="1"/>
        <w:rPr>
          <w:lang w:val="es-ES"/>
        </w:rPr>
      </w:pPr>
    </w:p>
    <w:p w:rsidR="00C33AF6" w:rsidRPr="00051897" w:rsidRDefault="00460279">
      <w:pPr>
        <w:pStyle w:val="Textoindependiente"/>
        <w:ind w:left="142" w:right="108"/>
        <w:rPr>
          <w:lang w:val="es-ES"/>
        </w:rPr>
      </w:pPr>
      <w:r w:rsidRPr="00051897">
        <w:rPr>
          <w:color w:val="151616"/>
          <w:lang w:val="es-ES"/>
        </w:rPr>
        <w:t>Los datos personales mencionados anteriormente se tratan de conformidad con lo dispuesto en el RGPD, sobre la base legal que a continuación señalamos:</w:t>
      </w:r>
    </w:p>
    <w:p w:rsidR="00C33AF6" w:rsidRPr="00051897" w:rsidRDefault="00C33AF6">
      <w:pPr>
        <w:pStyle w:val="Textoindependiente"/>
        <w:spacing w:before="8"/>
        <w:rPr>
          <w:sz w:val="19"/>
          <w:lang w:val="es-ES"/>
        </w:rPr>
      </w:pPr>
    </w:p>
    <w:p w:rsidR="00C33AF6" w:rsidRPr="00051897" w:rsidRDefault="00460279">
      <w:pPr>
        <w:pStyle w:val="Ttulo1"/>
        <w:numPr>
          <w:ilvl w:val="0"/>
          <w:numId w:val="2"/>
        </w:numPr>
        <w:tabs>
          <w:tab w:val="left" w:pos="371"/>
        </w:tabs>
        <w:spacing w:before="0"/>
        <w:ind w:right="139" w:firstLine="0"/>
        <w:rPr>
          <w:lang w:val="es-ES"/>
        </w:rPr>
      </w:pPr>
      <w:r w:rsidRPr="00051897">
        <w:rPr>
          <w:color w:val="151616"/>
          <w:lang w:val="es-ES"/>
        </w:rPr>
        <w:t>En el marco de la solicitud de información sobre un servicio o producto y la ejecución o cumplimiento de obligaciones contractuales -Art. 6.1 b)</w:t>
      </w:r>
      <w:r w:rsidRPr="00051897">
        <w:rPr>
          <w:color w:val="151616"/>
          <w:spacing w:val="1"/>
          <w:lang w:val="es-ES"/>
        </w:rPr>
        <w:t xml:space="preserve"> </w:t>
      </w:r>
      <w:r w:rsidRPr="00051897">
        <w:rPr>
          <w:color w:val="151616"/>
          <w:lang w:val="es-ES"/>
        </w:rPr>
        <w:t>RGPD-</w:t>
      </w:r>
    </w:p>
    <w:p w:rsidR="00C33AF6" w:rsidRPr="00051897" w:rsidRDefault="00C33AF6">
      <w:pPr>
        <w:pStyle w:val="Textoindependiente"/>
        <w:spacing w:before="4"/>
        <w:rPr>
          <w:b/>
          <w:lang w:val="es-ES"/>
        </w:rPr>
      </w:pPr>
    </w:p>
    <w:p w:rsidR="00C33AF6" w:rsidRPr="00051897" w:rsidRDefault="00460279" w:rsidP="00302723">
      <w:pPr>
        <w:pStyle w:val="Textoindependiente"/>
        <w:ind w:left="142" w:right="78"/>
        <w:jc w:val="both"/>
        <w:rPr>
          <w:lang w:val="es-ES"/>
        </w:rPr>
      </w:pPr>
      <w:r w:rsidRPr="00051897">
        <w:rPr>
          <w:color w:val="151616"/>
          <w:lang w:val="es-ES"/>
        </w:rPr>
        <w:t>El tratamiento de los datos personales se lleva a cabo con el fin de gestionar la solicitud recibida y / o mantener la relación del Banco con el titular.</w:t>
      </w:r>
    </w:p>
    <w:p w:rsidR="00C33AF6" w:rsidRPr="00051897" w:rsidRDefault="00C33AF6" w:rsidP="00302723">
      <w:pPr>
        <w:pStyle w:val="Textoindependiente"/>
        <w:spacing w:before="10"/>
        <w:jc w:val="both"/>
        <w:rPr>
          <w:sz w:val="19"/>
          <w:lang w:val="es-ES"/>
        </w:rPr>
      </w:pPr>
    </w:p>
    <w:p w:rsidR="00C33AF6" w:rsidRPr="00051897" w:rsidRDefault="00460279" w:rsidP="00302723">
      <w:pPr>
        <w:pStyle w:val="Textoindependiente"/>
        <w:ind w:left="142" w:right="108"/>
        <w:jc w:val="both"/>
        <w:rPr>
          <w:lang w:val="es-ES"/>
        </w:rPr>
      </w:pPr>
      <w:r w:rsidRPr="00051897">
        <w:rPr>
          <w:color w:val="151616"/>
          <w:lang w:val="es-ES"/>
        </w:rPr>
        <w:t>Estos tratamientos pueden incluir análisis de necesidades, asesoramiento, gestión y ejecución de transacciones.</w:t>
      </w:r>
    </w:p>
    <w:p w:rsidR="00C33AF6" w:rsidRPr="00051897" w:rsidRDefault="00C33AF6">
      <w:pPr>
        <w:pStyle w:val="Textoindependiente"/>
        <w:spacing w:before="10"/>
        <w:rPr>
          <w:sz w:val="19"/>
          <w:lang w:val="es-ES"/>
        </w:rPr>
      </w:pPr>
    </w:p>
    <w:p w:rsidR="00C33AF6" w:rsidRPr="00051897" w:rsidRDefault="00460279">
      <w:pPr>
        <w:pStyle w:val="Ttulo1"/>
        <w:numPr>
          <w:ilvl w:val="0"/>
          <w:numId w:val="2"/>
        </w:numPr>
        <w:tabs>
          <w:tab w:val="left" w:pos="375"/>
        </w:tabs>
        <w:ind w:left="374" w:hanging="232"/>
        <w:rPr>
          <w:lang w:val="es-ES"/>
        </w:rPr>
      </w:pPr>
      <w:r w:rsidRPr="00051897">
        <w:rPr>
          <w:color w:val="151616"/>
          <w:lang w:val="es-ES"/>
        </w:rPr>
        <w:t>Justificado en un interés legítimo -Art. 6.1. f)</w:t>
      </w:r>
      <w:r w:rsidRPr="00051897">
        <w:rPr>
          <w:color w:val="151616"/>
          <w:spacing w:val="-2"/>
          <w:lang w:val="es-ES"/>
        </w:rPr>
        <w:t xml:space="preserve"> </w:t>
      </w:r>
      <w:r w:rsidRPr="00051897">
        <w:rPr>
          <w:color w:val="151616"/>
          <w:lang w:val="es-ES"/>
        </w:rPr>
        <w:t>RGPD-</w:t>
      </w:r>
    </w:p>
    <w:p w:rsidR="00C33AF6" w:rsidRPr="00051897" w:rsidRDefault="00C33AF6">
      <w:pPr>
        <w:pStyle w:val="Textoindependiente"/>
        <w:spacing w:before="1"/>
        <w:rPr>
          <w:b/>
          <w:lang w:val="es-ES"/>
        </w:rPr>
      </w:pPr>
    </w:p>
    <w:p w:rsidR="00C33AF6" w:rsidRPr="00302723" w:rsidRDefault="00460279" w:rsidP="00302723">
      <w:pPr>
        <w:pStyle w:val="Textoindependiente"/>
        <w:tabs>
          <w:tab w:val="left" w:pos="6933"/>
        </w:tabs>
        <w:ind w:left="142" w:right="137"/>
        <w:jc w:val="both"/>
        <w:rPr>
          <w:lang w:val="es-ES"/>
        </w:rPr>
      </w:pPr>
      <w:r w:rsidRPr="00051897">
        <w:rPr>
          <w:color w:val="151616"/>
          <w:lang w:val="es-ES"/>
        </w:rPr>
        <w:t>Cuando  sea  necesario,  tratamos  sus  datos  personales</w:t>
      </w:r>
      <w:r w:rsidRPr="00051897">
        <w:rPr>
          <w:color w:val="151616"/>
          <w:spacing w:val="-14"/>
          <w:lang w:val="es-ES"/>
        </w:rPr>
        <w:t xml:space="preserve"> </w:t>
      </w:r>
      <w:r w:rsidRPr="00051897">
        <w:rPr>
          <w:color w:val="151616"/>
          <w:lang w:val="es-ES"/>
        </w:rPr>
        <w:t>para</w:t>
      </w:r>
      <w:r w:rsidRPr="00051897">
        <w:rPr>
          <w:color w:val="151616"/>
          <w:spacing w:val="52"/>
          <w:lang w:val="es-ES"/>
        </w:rPr>
        <w:t xml:space="preserve"> </w:t>
      </w:r>
      <w:r w:rsidR="00302723">
        <w:rPr>
          <w:color w:val="151616"/>
          <w:lang w:val="es-ES"/>
        </w:rPr>
        <w:t xml:space="preserve">satisfacer </w:t>
      </w:r>
      <w:r w:rsidRPr="00051897">
        <w:rPr>
          <w:color w:val="151616"/>
          <w:lang w:val="es-ES"/>
        </w:rPr>
        <w:t>intereses legítimos nuestros o de terceros.</w:t>
      </w:r>
      <w:r w:rsidRPr="00051897">
        <w:rPr>
          <w:color w:val="151616"/>
          <w:spacing w:val="-1"/>
          <w:lang w:val="es-ES"/>
        </w:rPr>
        <w:t xml:space="preserve"> </w:t>
      </w:r>
      <w:r w:rsidRPr="00302723">
        <w:rPr>
          <w:color w:val="151616"/>
          <w:lang w:val="es-ES"/>
        </w:rPr>
        <w:t>Ejemplos:</w:t>
      </w:r>
    </w:p>
    <w:p w:rsidR="00C33AF6" w:rsidRPr="00051897" w:rsidRDefault="00460279">
      <w:pPr>
        <w:pStyle w:val="Prrafodelista"/>
        <w:numPr>
          <w:ilvl w:val="0"/>
          <w:numId w:val="1"/>
        </w:numPr>
        <w:tabs>
          <w:tab w:val="left" w:pos="426"/>
        </w:tabs>
        <w:spacing w:before="61"/>
        <w:ind w:right="137" w:hanging="283"/>
        <w:jc w:val="both"/>
        <w:rPr>
          <w:sz w:val="20"/>
          <w:lang w:val="es-ES"/>
        </w:rPr>
      </w:pPr>
      <w:r w:rsidRPr="00051897">
        <w:rPr>
          <w:color w:val="151616"/>
          <w:sz w:val="20"/>
          <w:lang w:val="es-ES"/>
        </w:rPr>
        <w:t>Consulta e intercambio de datos con sistemas de información crediticia para determinar los riesgos de solvencia y de impago, valoración del riesgo y análisis experto mediante scorings y</w:t>
      </w:r>
      <w:r w:rsidRPr="00051897">
        <w:rPr>
          <w:color w:val="151616"/>
          <w:spacing w:val="-8"/>
          <w:sz w:val="20"/>
          <w:lang w:val="es-ES"/>
        </w:rPr>
        <w:t xml:space="preserve"> </w:t>
      </w:r>
      <w:r w:rsidRPr="00051897">
        <w:rPr>
          <w:color w:val="151616"/>
          <w:sz w:val="20"/>
          <w:lang w:val="es-ES"/>
        </w:rPr>
        <w:t>técnicas</w:t>
      </w:r>
      <w:r w:rsidRPr="00051897">
        <w:rPr>
          <w:color w:val="151616"/>
          <w:spacing w:val="-6"/>
          <w:sz w:val="20"/>
          <w:lang w:val="es-ES"/>
        </w:rPr>
        <w:t xml:space="preserve"> </w:t>
      </w:r>
      <w:r w:rsidRPr="00051897">
        <w:rPr>
          <w:color w:val="151616"/>
          <w:sz w:val="20"/>
          <w:lang w:val="es-ES"/>
        </w:rPr>
        <w:t>automáticas</w:t>
      </w:r>
      <w:r w:rsidRPr="00051897">
        <w:rPr>
          <w:color w:val="151616"/>
          <w:spacing w:val="-6"/>
          <w:sz w:val="20"/>
          <w:lang w:val="es-ES"/>
        </w:rPr>
        <w:t xml:space="preserve"> </w:t>
      </w:r>
      <w:r w:rsidRPr="00051897">
        <w:rPr>
          <w:color w:val="151616"/>
          <w:sz w:val="20"/>
          <w:lang w:val="es-ES"/>
        </w:rPr>
        <w:t>similares</w:t>
      </w:r>
      <w:r w:rsidRPr="00051897">
        <w:rPr>
          <w:color w:val="151616"/>
          <w:spacing w:val="-5"/>
          <w:sz w:val="20"/>
          <w:lang w:val="es-ES"/>
        </w:rPr>
        <w:t xml:space="preserve"> </w:t>
      </w:r>
      <w:r w:rsidRPr="00051897">
        <w:rPr>
          <w:color w:val="151616"/>
          <w:sz w:val="20"/>
          <w:lang w:val="es-ES"/>
        </w:rPr>
        <w:t>en</w:t>
      </w:r>
      <w:r w:rsidRPr="00051897">
        <w:rPr>
          <w:color w:val="151616"/>
          <w:spacing w:val="-7"/>
          <w:sz w:val="20"/>
          <w:lang w:val="es-ES"/>
        </w:rPr>
        <w:t xml:space="preserve"> </w:t>
      </w:r>
      <w:r w:rsidRPr="00051897">
        <w:rPr>
          <w:color w:val="151616"/>
          <w:sz w:val="20"/>
          <w:lang w:val="es-ES"/>
        </w:rPr>
        <w:t>el</w:t>
      </w:r>
      <w:r w:rsidRPr="00051897">
        <w:rPr>
          <w:color w:val="151616"/>
          <w:spacing w:val="-8"/>
          <w:sz w:val="20"/>
          <w:lang w:val="es-ES"/>
        </w:rPr>
        <w:t xml:space="preserve"> </w:t>
      </w:r>
      <w:r w:rsidRPr="00051897">
        <w:rPr>
          <w:color w:val="151616"/>
          <w:sz w:val="20"/>
          <w:lang w:val="es-ES"/>
        </w:rPr>
        <w:t>marco</w:t>
      </w:r>
      <w:r w:rsidRPr="00051897">
        <w:rPr>
          <w:color w:val="151616"/>
          <w:spacing w:val="-7"/>
          <w:sz w:val="20"/>
          <w:lang w:val="es-ES"/>
        </w:rPr>
        <w:t xml:space="preserve"> </w:t>
      </w:r>
      <w:r w:rsidRPr="00051897">
        <w:rPr>
          <w:color w:val="151616"/>
          <w:sz w:val="20"/>
          <w:lang w:val="es-ES"/>
        </w:rPr>
        <w:t>de</w:t>
      </w:r>
      <w:r w:rsidRPr="00051897">
        <w:rPr>
          <w:color w:val="151616"/>
          <w:spacing w:val="-7"/>
          <w:sz w:val="20"/>
          <w:lang w:val="es-ES"/>
        </w:rPr>
        <w:t xml:space="preserve"> </w:t>
      </w:r>
      <w:r w:rsidRPr="00051897">
        <w:rPr>
          <w:color w:val="151616"/>
          <w:sz w:val="20"/>
          <w:lang w:val="es-ES"/>
        </w:rPr>
        <w:t>la</w:t>
      </w:r>
      <w:r w:rsidRPr="00051897">
        <w:rPr>
          <w:color w:val="151616"/>
          <w:spacing w:val="-7"/>
          <w:sz w:val="20"/>
          <w:lang w:val="es-ES"/>
        </w:rPr>
        <w:t xml:space="preserve"> </w:t>
      </w:r>
      <w:r w:rsidRPr="00051897">
        <w:rPr>
          <w:color w:val="151616"/>
          <w:sz w:val="20"/>
          <w:lang w:val="es-ES"/>
        </w:rPr>
        <w:t>evaluación</w:t>
      </w:r>
      <w:r w:rsidRPr="00051897">
        <w:rPr>
          <w:color w:val="151616"/>
          <w:spacing w:val="-7"/>
          <w:sz w:val="20"/>
          <w:lang w:val="es-ES"/>
        </w:rPr>
        <w:t xml:space="preserve"> </w:t>
      </w:r>
      <w:r w:rsidRPr="00051897">
        <w:rPr>
          <w:color w:val="151616"/>
          <w:sz w:val="20"/>
          <w:lang w:val="es-ES"/>
        </w:rPr>
        <w:t>de</w:t>
      </w:r>
      <w:r w:rsidRPr="00051897">
        <w:rPr>
          <w:color w:val="151616"/>
          <w:spacing w:val="-7"/>
          <w:sz w:val="20"/>
          <w:lang w:val="es-ES"/>
        </w:rPr>
        <w:t xml:space="preserve"> </w:t>
      </w:r>
      <w:r w:rsidRPr="00051897">
        <w:rPr>
          <w:color w:val="151616"/>
          <w:sz w:val="20"/>
          <w:lang w:val="es-ES"/>
        </w:rPr>
        <w:t>operaciones</w:t>
      </w:r>
      <w:r w:rsidRPr="00051897">
        <w:rPr>
          <w:color w:val="151616"/>
          <w:spacing w:val="-1"/>
          <w:sz w:val="20"/>
          <w:lang w:val="es-ES"/>
        </w:rPr>
        <w:t xml:space="preserve"> </w:t>
      </w:r>
      <w:r w:rsidRPr="00051897">
        <w:rPr>
          <w:color w:val="151616"/>
          <w:sz w:val="20"/>
          <w:lang w:val="es-ES"/>
        </w:rPr>
        <w:t>y</w:t>
      </w:r>
      <w:r w:rsidRPr="00051897">
        <w:rPr>
          <w:color w:val="151616"/>
          <w:spacing w:val="-10"/>
          <w:sz w:val="20"/>
          <w:lang w:val="es-ES"/>
        </w:rPr>
        <w:t xml:space="preserve"> </w:t>
      </w:r>
      <w:r w:rsidRPr="00051897">
        <w:rPr>
          <w:color w:val="151616"/>
          <w:sz w:val="20"/>
          <w:lang w:val="es-ES"/>
        </w:rPr>
        <w:t>concesión</w:t>
      </w:r>
      <w:r w:rsidRPr="00051897">
        <w:rPr>
          <w:color w:val="151616"/>
          <w:spacing w:val="-5"/>
          <w:sz w:val="20"/>
          <w:lang w:val="es-ES"/>
        </w:rPr>
        <w:t xml:space="preserve"> </w:t>
      </w:r>
      <w:r w:rsidRPr="00051897">
        <w:rPr>
          <w:color w:val="151616"/>
          <w:sz w:val="20"/>
          <w:lang w:val="es-ES"/>
        </w:rPr>
        <w:t>de créditos y perfil de riesgo.</w:t>
      </w:r>
    </w:p>
    <w:p w:rsidR="00C33AF6" w:rsidRPr="00051897" w:rsidRDefault="00460279">
      <w:pPr>
        <w:pStyle w:val="Prrafodelista"/>
        <w:numPr>
          <w:ilvl w:val="0"/>
          <w:numId w:val="1"/>
        </w:numPr>
        <w:tabs>
          <w:tab w:val="left" w:pos="426"/>
        </w:tabs>
        <w:spacing w:before="59"/>
        <w:ind w:right="140" w:hanging="283"/>
        <w:rPr>
          <w:sz w:val="20"/>
          <w:lang w:val="es-ES"/>
        </w:rPr>
      </w:pPr>
      <w:r w:rsidRPr="00051897">
        <w:rPr>
          <w:color w:val="151616"/>
          <w:sz w:val="20"/>
          <w:lang w:val="es-ES"/>
        </w:rPr>
        <w:t>Análisis</w:t>
      </w:r>
      <w:r w:rsidRPr="00051897">
        <w:rPr>
          <w:color w:val="151616"/>
          <w:spacing w:val="-14"/>
          <w:sz w:val="20"/>
          <w:lang w:val="es-ES"/>
        </w:rPr>
        <w:t xml:space="preserve"> </w:t>
      </w:r>
      <w:r w:rsidRPr="00051897">
        <w:rPr>
          <w:color w:val="151616"/>
          <w:sz w:val="20"/>
          <w:lang w:val="es-ES"/>
        </w:rPr>
        <w:t>de</w:t>
      </w:r>
      <w:r w:rsidRPr="00051897">
        <w:rPr>
          <w:color w:val="151616"/>
          <w:spacing w:val="-13"/>
          <w:sz w:val="20"/>
          <w:lang w:val="es-ES"/>
        </w:rPr>
        <w:t xml:space="preserve"> </w:t>
      </w:r>
      <w:r w:rsidRPr="00051897">
        <w:rPr>
          <w:color w:val="151616"/>
          <w:sz w:val="20"/>
          <w:lang w:val="es-ES"/>
        </w:rPr>
        <w:t>necesidades</w:t>
      </w:r>
      <w:r w:rsidRPr="00051897">
        <w:rPr>
          <w:color w:val="151616"/>
          <w:spacing w:val="-14"/>
          <w:sz w:val="20"/>
          <w:lang w:val="es-ES"/>
        </w:rPr>
        <w:t xml:space="preserve"> </w:t>
      </w:r>
      <w:r w:rsidRPr="00051897">
        <w:rPr>
          <w:color w:val="151616"/>
          <w:sz w:val="20"/>
          <w:lang w:val="es-ES"/>
        </w:rPr>
        <w:t>del</w:t>
      </w:r>
      <w:r w:rsidRPr="00051897">
        <w:rPr>
          <w:color w:val="151616"/>
          <w:spacing w:val="-13"/>
          <w:sz w:val="20"/>
          <w:lang w:val="es-ES"/>
        </w:rPr>
        <w:t xml:space="preserve"> </w:t>
      </w:r>
      <w:r w:rsidRPr="00051897">
        <w:rPr>
          <w:color w:val="151616"/>
          <w:sz w:val="20"/>
          <w:lang w:val="es-ES"/>
        </w:rPr>
        <w:t>cliente,</w:t>
      </w:r>
      <w:r w:rsidRPr="00051897">
        <w:rPr>
          <w:color w:val="151616"/>
          <w:spacing w:val="-13"/>
          <w:sz w:val="20"/>
          <w:lang w:val="es-ES"/>
        </w:rPr>
        <w:t xml:space="preserve"> </w:t>
      </w:r>
      <w:r w:rsidRPr="00051897">
        <w:rPr>
          <w:color w:val="151616"/>
          <w:sz w:val="20"/>
          <w:lang w:val="es-ES"/>
        </w:rPr>
        <w:t>hábitos</w:t>
      </w:r>
      <w:r w:rsidRPr="00051897">
        <w:rPr>
          <w:color w:val="151616"/>
          <w:spacing w:val="-14"/>
          <w:sz w:val="20"/>
          <w:lang w:val="es-ES"/>
        </w:rPr>
        <w:t xml:space="preserve"> </w:t>
      </w:r>
      <w:r w:rsidRPr="00051897">
        <w:rPr>
          <w:color w:val="151616"/>
          <w:sz w:val="20"/>
          <w:lang w:val="es-ES"/>
        </w:rPr>
        <w:t>de</w:t>
      </w:r>
      <w:r w:rsidRPr="00051897">
        <w:rPr>
          <w:color w:val="151616"/>
          <w:spacing w:val="-12"/>
          <w:sz w:val="20"/>
          <w:lang w:val="es-ES"/>
        </w:rPr>
        <w:t xml:space="preserve"> </w:t>
      </w:r>
      <w:r w:rsidRPr="00051897">
        <w:rPr>
          <w:color w:val="151616"/>
          <w:sz w:val="20"/>
          <w:lang w:val="es-ES"/>
        </w:rPr>
        <w:t>consumo</w:t>
      </w:r>
      <w:r w:rsidRPr="00051897">
        <w:rPr>
          <w:color w:val="151616"/>
          <w:spacing w:val="-13"/>
          <w:sz w:val="20"/>
          <w:lang w:val="es-ES"/>
        </w:rPr>
        <w:t xml:space="preserve"> </w:t>
      </w:r>
      <w:r w:rsidRPr="00051897">
        <w:rPr>
          <w:color w:val="151616"/>
          <w:sz w:val="20"/>
          <w:lang w:val="es-ES"/>
        </w:rPr>
        <w:t>y</w:t>
      </w:r>
      <w:r w:rsidRPr="00051897">
        <w:rPr>
          <w:color w:val="151616"/>
          <w:spacing w:val="-16"/>
          <w:sz w:val="20"/>
          <w:lang w:val="es-ES"/>
        </w:rPr>
        <w:t xml:space="preserve"> </w:t>
      </w:r>
      <w:r w:rsidRPr="00051897">
        <w:rPr>
          <w:color w:val="151616"/>
          <w:sz w:val="20"/>
          <w:lang w:val="es-ES"/>
        </w:rPr>
        <w:t>preferencias;</w:t>
      </w:r>
      <w:r w:rsidRPr="00051897">
        <w:rPr>
          <w:color w:val="151616"/>
          <w:spacing w:val="-12"/>
          <w:sz w:val="20"/>
          <w:lang w:val="es-ES"/>
        </w:rPr>
        <w:t xml:space="preserve"> </w:t>
      </w:r>
      <w:r w:rsidRPr="00051897">
        <w:rPr>
          <w:color w:val="151616"/>
          <w:sz w:val="20"/>
          <w:lang w:val="es-ES"/>
        </w:rPr>
        <w:t>incluye</w:t>
      </w:r>
      <w:r w:rsidRPr="00051897">
        <w:rPr>
          <w:color w:val="151616"/>
          <w:spacing w:val="-15"/>
          <w:sz w:val="20"/>
          <w:lang w:val="es-ES"/>
        </w:rPr>
        <w:t xml:space="preserve"> </w:t>
      </w:r>
      <w:r w:rsidRPr="00051897">
        <w:rPr>
          <w:color w:val="151616"/>
          <w:sz w:val="20"/>
          <w:lang w:val="es-ES"/>
        </w:rPr>
        <w:t>segmentación y perfilado de clientes y cálculo de probabilidades de</w:t>
      </w:r>
      <w:r w:rsidRPr="00051897">
        <w:rPr>
          <w:color w:val="151616"/>
          <w:spacing w:val="-5"/>
          <w:sz w:val="20"/>
          <w:lang w:val="es-ES"/>
        </w:rPr>
        <w:t xml:space="preserve"> </w:t>
      </w:r>
      <w:r w:rsidRPr="00051897">
        <w:rPr>
          <w:color w:val="151616"/>
          <w:sz w:val="20"/>
          <w:lang w:val="es-ES"/>
        </w:rPr>
        <w:t>contratación.</w:t>
      </w:r>
    </w:p>
    <w:p w:rsidR="00C33AF6" w:rsidRPr="00302723" w:rsidRDefault="00460279" w:rsidP="00302723">
      <w:pPr>
        <w:pStyle w:val="Prrafodelista"/>
        <w:numPr>
          <w:ilvl w:val="0"/>
          <w:numId w:val="1"/>
        </w:numPr>
        <w:tabs>
          <w:tab w:val="left" w:pos="426"/>
        </w:tabs>
        <w:spacing w:before="93"/>
        <w:ind w:right="142" w:hanging="283"/>
        <w:jc w:val="both"/>
        <w:rPr>
          <w:lang w:val="es-ES"/>
        </w:rPr>
      </w:pPr>
      <w:r w:rsidRPr="00302723">
        <w:rPr>
          <w:color w:val="151616"/>
          <w:sz w:val="20"/>
          <w:lang w:val="es-ES"/>
        </w:rPr>
        <w:t>Publicidad y e</w:t>
      </w:r>
      <w:r w:rsidRPr="00302723">
        <w:rPr>
          <w:color w:val="151616"/>
          <w:sz w:val="20"/>
          <w:szCs w:val="20"/>
          <w:lang w:val="es-ES"/>
        </w:rPr>
        <w:t>studios de mercado y opinión por diferentes medios, incluido correo</w:t>
      </w:r>
      <w:r w:rsidRPr="00302723">
        <w:rPr>
          <w:color w:val="151616"/>
          <w:spacing w:val="46"/>
          <w:sz w:val="20"/>
          <w:szCs w:val="20"/>
          <w:lang w:val="es-ES"/>
        </w:rPr>
        <w:t xml:space="preserve"> </w:t>
      </w:r>
      <w:r w:rsidR="00302723" w:rsidRPr="00302723">
        <w:rPr>
          <w:color w:val="151616"/>
          <w:sz w:val="20"/>
          <w:szCs w:val="20"/>
          <w:lang w:val="es-ES"/>
        </w:rPr>
        <w:t xml:space="preserve">postal, </w:t>
      </w:r>
      <w:r w:rsidRPr="00302723">
        <w:rPr>
          <w:color w:val="151616"/>
          <w:sz w:val="20"/>
          <w:szCs w:val="20"/>
          <w:lang w:val="es-ES"/>
        </w:rPr>
        <w:t>mensajería telefónica –SMS o similares- y electrónica) siempre que no hayan expresado su oposición al uso de sus datos en este sentido y se refieran a productos financieros o comercializados por el Banco.</w:t>
      </w:r>
    </w:p>
    <w:p w:rsidR="00C33AF6" w:rsidRPr="00051897" w:rsidRDefault="00460279">
      <w:pPr>
        <w:pStyle w:val="Prrafodelista"/>
        <w:numPr>
          <w:ilvl w:val="0"/>
          <w:numId w:val="1"/>
        </w:numPr>
        <w:tabs>
          <w:tab w:val="left" w:pos="447"/>
        </w:tabs>
        <w:spacing w:before="59"/>
        <w:ind w:left="446" w:hanging="304"/>
        <w:rPr>
          <w:sz w:val="20"/>
          <w:lang w:val="es-ES"/>
        </w:rPr>
      </w:pPr>
      <w:r w:rsidRPr="00051897">
        <w:rPr>
          <w:color w:val="151616"/>
          <w:sz w:val="20"/>
          <w:lang w:val="es-ES"/>
        </w:rPr>
        <w:t>Ejercicio de derechos legales y defensa en</w:t>
      </w:r>
      <w:r w:rsidRPr="00051897">
        <w:rPr>
          <w:color w:val="151616"/>
          <w:spacing w:val="-5"/>
          <w:sz w:val="20"/>
          <w:lang w:val="es-ES"/>
        </w:rPr>
        <w:t xml:space="preserve"> </w:t>
      </w:r>
      <w:r w:rsidRPr="00051897">
        <w:rPr>
          <w:color w:val="151616"/>
          <w:sz w:val="20"/>
          <w:lang w:val="es-ES"/>
        </w:rPr>
        <w:t>litigios.</w:t>
      </w:r>
    </w:p>
    <w:p w:rsidR="00C33AF6" w:rsidRPr="00051897" w:rsidRDefault="00460279">
      <w:pPr>
        <w:pStyle w:val="Prrafodelista"/>
        <w:numPr>
          <w:ilvl w:val="0"/>
          <w:numId w:val="1"/>
        </w:numPr>
        <w:tabs>
          <w:tab w:val="left" w:pos="447"/>
        </w:tabs>
        <w:spacing w:before="61"/>
        <w:ind w:left="446" w:hanging="304"/>
        <w:rPr>
          <w:sz w:val="20"/>
          <w:lang w:val="es-ES"/>
        </w:rPr>
      </w:pPr>
      <w:r w:rsidRPr="00051897">
        <w:rPr>
          <w:color w:val="151616"/>
          <w:sz w:val="20"/>
          <w:lang w:val="es-ES"/>
        </w:rPr>
        <w:t>Seguridad del Banco, de la Red, infraestructuras y de los sistemas</w:t>
      </w:r>
      <w:r w:rsidRPr="00051897">
        <w:rPr>
          <w:color w:val="151616"/>
          <w:spacing w:val="-3"/>
          <w:sz w:val="20"/>
          <w:lang w:val="es-ES"/>
        </w:rPr>
        <w:t xml:space="preserve"> </w:t>
      </w:r>
      <w:r w:rsidRPr="00051897">
        <w:rPr>
          <w:color w:val="151616"/>
          <w:sz w:val="20"/>
          <w:lang w:val="es-ES"/>
        </w:rPr>
        <w:t>tecnológicos.</w:t>
      </w:r>
    </w:p>
    <w:p w:rsidR="00C33AF6" w:rsidRPr="00051897" w:rsidRDefault="00C33AF6">
      <w:pPr>
        <w:pStyle w:val="Textoindependiente"/>
        <w:rPr>
          <w:sz w:val="25"/>
          <w:lang w:val="es-ES"/>
        </w:rPr>
      </w:pPr>
    </w:p>
    <w:p w:rsidR="00C33AF6" w:rsidRPr="00051897" w:rsidRDefault="00460279">
      <w:pPr>
        <w:pStyle w:val="Ttulo1"/>
        <w:numPr>
          <w:ilvl w:val="0"/>
          <w:numId w:val="2"/>
        </w:numPr>
        <w:tabs>
          <w:tab w:val="left" w:pos="419"/>
        </w:tabs>
        <w:ind w:left="418" w:hanging="276"/>
        <w:rPr>
          <w:lang w:val="es-ES"/>
        </w:rPr>
      </w:pPr>
      <w:r w:rsidRPr="00051897">
        <w:rPr>
          <w:color w:val="151616"/>
          <w:lang w:val="es-ES"/>
        </w:rPr>
        <w:t>Por imperativo legal o en beneficio del interés público -Art. 6.1 c) y e)</w:t>
      </w:r>
      <w:r w:rsidRPr="00051897">
        <w:rPr>
          <w:color w:val="151616"/>
          <w:spacing w:val="-6"/>
          <w:lang w:val="es-ES"/>
        </w:rPr>
        <w:t xml:space="preserve"> </w:t>
      </w:r>
      <w:r w:rsidRPr="00051897">
        <w:rPr>
          <w:color w:val="151616"/>
          <w:lang w:val="es-ES"/>
        </w:rPr>
        <w:t>RGPD-</w:t>
      </w:r>
    </w:p>
    <w:p w:rsidR="00C33AF6" w:rsidRPr="00051897" w:rsidRDefault="00C33AF6">
      <w:pPr>
        <w:pStyle w:val="Textoindependiente"/>
        <w:rPr>
          <w:b/>
          <w:lang w:val="es-ES"/>
        </w:rPr>
      </w:pPr>
    </w:p>
    <w:p w:rsidR="00C33AF6" w:rsidRPr="00051897" w:rsidRDefault="00460279">
      <w:pPr>
        <w:pStyle w:val="Textoindependiente"/>
        <w:ind w:left="274" w:right="137"/>
        <w:jc w:val="both"/>
        <w:rPr>
          <w:lang w:val="es-ES"/>
        </w:rPr>
      </w:pPr>
      <w:r w:rsidRPr="00051897">
        <w:rPr>
          <w:color w:val="151616"/>
          <w:lang w:val="es-ES"/>
        </w:rPr>
        <w:t>Como</w:t>
      </w:r>
      <w:r w:rsidRPr="00051897">
        <w:rPr>
          <w:color w:val="151616"/>
          <w:spacing w:val="-10"/>
          <w:lang w:val="es-ES"/>
        </w:rPr>
        <w:t xml:space="preserve"> </w:t>
      </w:r>
      <w:r w:rsidRPr="00051897">
        <w:rPr>
          <w:color w:val="151616"/>
          <w:lang w:val="es-ES"/>
        </w:rPr>
        <w:t>entidad</w:t>
      </w:r>
      <w:r w:rsidRPr="00051897">
        <w:rPr>
          <w:color w:val="151616"/>
          <w:spacing w:val="-10"/>
          <w:lang w:val="es-ES"/>
        </w:rPr>
        <w:t xml:space="preserve"> </w:t>
      </w:r>
      <w:r w:rsidRPr="00051897">
        <w:rPr>
          <w:color w:val="151616"/>
          <w:lang w:val="es-ES"/>
        </w:rPr>
        <w:t>financiera,</w:t>
      </w:r>
      <w:r w:rsidRPr="00051897">
        <w:rPr>
          <w:color w:val="151616"/>
          <w:spacing w:val="36"/>
          <w:lang w:val="es-ES"/>
        </w:rPr>
        <w:t xml:space="preserve"> </w:t>
      </w:r>
      <w:r w:rsidRPr="00051897">
        <w:rPr>
          <w:color w:val="151616"/>
          <w:lang w:val="es-ES"/>
        </w:rPr>
        <w:t>el</w:t>
      </w:r>
      <w:r w:rsidRPr="00051897">
        <w:rPr>
          <w:color w:val="151616"/>
          <w:spacing w:val="-10"/>
          <w:lang w:val="es-ES"/>
        </w:rPr>
        <w:t xml:space="preserve"> </w:t>
      </w:r>
      <w:r w:rsidRPr="00051897">
        <w:rPr>
          <w:color w:val="151616"/>
          <w:lang w:val="es-ES"/>
        </w:rPr>
        <w:t>Banco</w:t>
      </w:r>
      <w:r w:rsidRPr="00051897">
        <w:rPr>
          <w:color w:val="151616"/>
          <w:spacing w:val="-10"/>
          <w:lang w:val="es-ES"/>
        </w:rPr>
        <w:t xml:space="preserve"> </w:t>
      </w:r>
      <w:r w:rsidRPr="00051897">
        <w:rPr>
          <w:color w:val="151616"/>
          <w:lang w:val="es-ES"/>
        </w:rPr>
        <w:t>está</w:t>
      </w:r>
      <w:r w:rsidRPr="00051897">
        <w:rPr>
          <w:color w:val="151616"/>
          <w:spacing w:val="-10"/>
          <w:lang w:val="es-ES"/>
        </w:rPr>
        <w:t xml:space="preserve"> </w:t>
      </w:r>
      <w:r w:rsidRPr="00051897">
        <w:rPr>
          <w:color w:val="151616"/>
          <w:lang w:val="es-ES"/>
        </w:rPr>
        <w:t>sujeto</w:t>
      </w:r>
      <w:r w:rsidRPr="00051897">
        <w:rPr>
          <w:color w:val="151616"/>
          <w:spacing w:val="-11"/>
          <w:lang w:val="es-ES"/>
        </w:rPr>
        <w:t xml:space="preserve"> </w:t>
      </w:r>
      <w:r w:rsidRPr="00051897">
        <w:rPr>
          <w:color w:val="151616"/>
          <w:lang w:val="es-ES"/>
        </w:rPr>
        <w:t>a</w:t>
      </w:r>
      <w:r w:rsidRPr="00051897">
        <w:rPr>
          <w:color w:val="151616"/>
          <w:spacing w:val="-7"/>
          <w:lang w:val="es-ES"/>
        </w:rPr>
        <w:t xml:space="preserve"> </w:t>
      </w:r>
      <w:r w:rsidRPr="00051897">
        <w:rPr>
          <w:color w:val="151616"/>
          <w:lang w:val="es-ES"/>
        </w:rPr>
        <w:t>diversas</w:t>
      </w:r>
      <w:r w:rsidRPr="00051897">
        <w:rPr>
          <w:color w:val="151616"/>
          <w:spacing w:val="-9"/>
          <w:lang w:val="es-ES"/>
        </w:rPr>
        <w:t xml:space="preserve"> </w:t>
      </w:r>
      <w:r w:rsidRPr="00051897">
        <w:rPr>
          <w:color w:val="151616"/>
          <w:lang w:val="es-ES"/>
        </w:rPr>
        <w:t>obligaciones</w:t>
      </w:r>
      <w:r w:rsidRPr="00051897">
        <w:rPr>
          <w:color w:val="151616"/>
          <w:spacing w:val="-9"/>
          <w:lang w:val="es-ES"/>
        </w:rPr>
        <w:t xml:space="preserve"> </w:t>
      </w:r>
      <w:r w:rsidRPr="00051897">
        <w:rPr>
          <w:color w:val="151616"/>
          <w:lang w:val="es-ES"/>
        </w:rPr>
        <w:t>legales</w:t>
      </w:r>
      <w:r w:rsidRPr="00051897">
        <w:rPr>
          <w:color w:val="151616"/>
          <w:spacing w:val="-9"/>
          <w:lang w:val="es-ES"/>
        </w:rPr>
        <w:t xml:space="preserve"> </w:t>
      </w:r>
      <w:r w:rsidRPr="00051897">
        <w:rPr>
          <w:color w:val="151616"/>
          <w:lang w:val="es-ES"/>
        </w:rPr>
        <w:t>(p.</w:t>
      </w:r>
      <w:r w:rsidRPr="00051897">
        <w:rPr>
          <w:color w:val="151616"/>
          <w:spacing w:val="-7"/>
          <w:lang w:val="es-ES"/>
        </w:rPr>
        <w:t xml:space="preserve"> </w:t>
      </w:r>
      <w:r w:rsidRPr="00051897">
        <w:rPr>
          <w:color w:val="151616"/>
          <w:lang w:val="es-ES"/>
        </w:rPr>
        <w:t>ej.</w:t>
      </w:r>
      <w:r w:rsidRPr="00051897">
        <w:rPr>
          <w:color w:val="151616"/>
          <w:spacing w:val="-6"/>
          <w:lang w:val="es-ES"/>
        </w:rPr>
        <w:t xml:space="preserve"> </w:t>
      </w:r>
      <w:r w:rsidRPr="00051897">
        <w:rPr>
          <w:color w:val="151616"/>
          <w:lang w:val="es-ES"/>
        </w:rPr>
        <w:t>Normativa bancaria, de Prevención del Blanqueo de Capitales y Financiación del Terrorismo, Normativa de Valores, de Servicios de inversión y Mercados de instrumentos financieros, Ley Tributaria), y a normas de supervisión de diferente</w:t>
      </w:r>
      <w:r w:rsidRPr="00051897">
        <w:rPr>
          <w:color w:val="151616"/>
          <w:spacing w:val="-1"/>
          <w:lang w:val="es-ES"/>
        </w:rPr>
        <w:t xml:space="preserve"> </w:t>
      </w:r>
      <w:r w:rsidRPr="00051897">
        <w:rPr>
          <w:color w:val="151616"/>
          <w:lang w:val="es-ES"/>
        </w:rPr>
        <w:t>índole.</w:t>
      </w:r>
    </w:p>
    <w:p w:rsidR="00C33AF6" w:rsidRPr="00051897" w:rsidRDefault="00C33AF6">
      <w:pPr>
        <w:pStyle w:val="Textoindependiente"/>
        <w:spacing w:before="1"/>
        <w:rPr>
          <w:lang w:val="es-ES"/>
        </w:rPr>
      </w:pPr>
    </w:p>
    <w:p w:rsidR="00C33AF6" w:rsidRPr="00051897" w:rsidRDefault="00460279">
      <w:pPr>
        <w:pStyle w:val="Textoindependiente"/>
        <w:ind w:left="274" w:right="136"/>
        <w:jc w:val="both"/>
        <w:rPr>
          <w:lang w:val="es-ES"/>
        </w:rPr>
      </w:pPr>
      <w:r w:rsidRPr="00051897">
        <w:rPr>
          <w:color w:val="151616"/>
          <w:lang w:val="es-ES"/>
        </w:rPr>
        <w:t>Asimismo, tratamos datos con la misma base legal en los siguientes supuestos: análisis de solvencia y crédito, verificación de identidad, prevención del blanqueo de capitales, cumplimiento de obligaciones de control fiscal y evaluación y gestión de riesgos en el Banco y en el grupo Deutsche Bank.</w:t>
      </w:r>
    </w:p>
    <w:p w:rsidR="00C33AF6" w:rsidRPr="00051897" w:rsidRDefault="00C33AF6">
      <w:pPr>
        <w:pStyle w:val="Textoindependiente"/>
        <w:spacing w:before="2"/>
        <w:rPr>
          <w:lang w:val="es-ES"/>
        </w:rPr>
      </w:pPr>
    </w:p>
    <w:p w:rsidR="00C33AF6" w:rsidRPr="00051897" w:rsidRDefault="00460279">
      <w:pPr>
        <w:pStyle w:val="Textoindependiente"/>
        <w:ind w:left="274" w:right="136"/>
        <w:jc w:val="both"/>
        <w:rPr>
          <w:lang w:val="es-ES"/>
        </w:rPr>
      </w:pPr>
      <w:r w:rsidRPr="00051897">
        <w:rPr>
          <w:lang w:val="es-ES"/>
        </w:rPr>
        <w:t>En el supuesto de productos de inversión e instrumentos financieros, el Banco está obligado a valorar</w:t>
      </w:r>
      <w:r w:rsidRPr="00051897">
        <w:rPr>
          <w:spacing w:val="-7"/>
          <w:lang w:val="es-ES"/>
        </w:rPr>
        <w:t xml:space="preserve"> </w:t>
      </w:r>
      <w:r w:rsidRPr="00051897">
        <w:rPr>
          <w:lang w:val="es-ES"/>
        </w:rPr>
        <w:t>su</w:t>
      </w:r>
      <w:r w:rsidRPr="00051897">
        <w:rPr>
          <w:spacing w:val="-6"/>
          <w:lang w:val="es-ES"/>
        </w:rPr>
        <w:t xml:space="preserve"> </w:t>
      </w:r>
      <w:r w:rsidRPr="00051897">
        <w:rPr>
          <w:lang w:val="es-ES"/>
        </w:rPr>
        <w:t>perfil</w:t>
      </w:r>
      <w:r w:rsidRPr="00051897">
        <w:rPr>
          <w:spacing w:val="-5"/>
          <w:lang w:val="es-ES"/>
        </w:rPr>
        <w:t xml:space="preserve"> </w:t>
      </w:r>
      <w:r w:rsidRPr="00051897">
        <w:rPr>
          <w:lang w:val="es-ES"/>
        </w:rPr>
        <w:t>de</w:t>
      </w:r>
      <w:r w:rsidRPr="00051897">
        <w:rPr>
          <w:spacing w:val="-6"/>
          <w:lang w:val="es-ES"/>
        </w:rPr>
        <w:t xml:space="preserve"> </w:t>
      </w:r>
      <w:r w:rsidRPr="00051897">
        <w:rPr>
          <w:lang w:val="es-ES"/>
        </w:rPr>
        <w:t>inversión,</w:t>
      </w:r>
      <w:r w:rsidRPr="00051897">
        <w:rPr>
          <w:spacing w:val="-7"/>
          <w:lang w:val="es-ES"/>
        </w:rPr>
        <w:t xml:space="preserve"> </w:t>
      </w:r>
      <w:r w:rsidRPr="00051897">
        <w:rPr>
          <w:lang w:val="es-ES"/>
        </w:rPr>
        <w:t>para</w:t>
      </w:r>
      <w:r w:rsidRPr="00051897">
        <w:rPr>
          <w:spacing w:val="-7"/>
          <w:lang w:val="es-ES"/>
        </w:rPr>
        <w:t xml:space="preserve"> </w:t>
      </w:r>
      <w:r w:rsidRPr="00051897">
        <w:rPr>
          <w:lang w:val="es-ES"/>
        </w:rPr>
        <w:t>asesorarle</w:t>
      </w:r>
      <w:r w:rsidRPr="00051897">
        <w:rPr>
          <w:spacing w:val="-3"/>
          <w:lang w:val="es-ES"/>
        </w:rPr>
        <w:t xml:space="preserve"> </w:t>
      </w:r>
      <w:r w:rsidRPr="00051897">
        <w:rPr>
          <w:lang w:val="es-ES"/>
        </w:rPr>
        <w:t>y</w:t>
      </w:r>
      <w:r w:rsidRPr="00051897">
        <w:rPr>
          <w:spacing w:val="-10"/>
          <w:lang w:val="es-ES"/>
        </w:rPr>
        <w:t xml:space="preserve"> </w:t>
      </w:r>
      <w:r w:rsidRPr="00051897">
        <w:rPr>
          <w:lang w:val="es-ES"/>
        </w:rPr>
        <w:t>recomendarle</w:t>
      </w:r>
      <w:r w:rsidRPr="00051897">
        <w:rPr>
          <w:spacing w:val="-6"/>
          <w:lang w:val="es-ES"/>
        </w:rPr>
        <w:t xml:space="preserve"> </w:t>
      </w:r>
      <w:r w:rsidRPr="00051897">
        <w:rPr>
          <w:lang w:val="es-ES"/>
        </w:rPr>
        <w:t>el</w:t>
      </w:r>
      <w:r w:rsidRPr="00051897">
        <w:rPr>
          <w:spacing w:val="-6"/>
          <w:lang w:val="es-ES"/>
        </w:rPr>
        <w:t xml:space="preserve"> </w:t>
      </w:r>
      <w:r w:rsidRPr="00051897">
        <w:rPr>
          <w:lang w:val="es-ES"/>
        </w:rPr>
        <w:t>tipo</w:t>
      </w:r>
      <w:r w:rsidRPr="00051897">
        <w:rPr>
          <w:spacing w:val="-6"/>
          <w:lang w:val="es-ES"/>
        </w:rPr>
        <w:t xml:space="preserve"> </w:t>
      </w:r>
      <w:r w:rsidRPr="00051897">
        <w:rPr>
          <w:lang w:val="es-ES"/>
        </w:rPr>
        <w:t>de</w:t>
      </w:r>
      <w:r w:rsidRPr="00051897">
        <w:rPr>
          <w:spacing w:val="-5"/>
          <w:lang w:val="es-ES"/>
        </w:rPr>
        <w:t xml:space="preserve"> </w:t>
      </w:r>
      <w:r w:rsidRPr="00051897">
        <w:rPr>
          <w:lang w:val="es-ES"/>
        </w:rPr>
        <w:t>productos</w:t>
      </w:r>
      <w:r w:rsidRPr="00051897">
        <w:rPr>
          <w:spacing w:val="-5"/>
          <w:lang w:val="es-ES"/>
        </w:rPr>
        <w:t xml:space="preserve"> </w:t>
      </w:r>
      <w:r w:rsidRPr="00051897">
        <w:rPr>
          <w:lang w:val="es-ES"/>
        </w:rPr>
        <w:t>afín</w:t>
      </w:r>
      <w:r w:rsidRPr="00051897">
        <w:rPr>
          <w:spacing w:val="-8"/>
          <w:lang w:val="es-ES"/>
        </w:rPr>
        <w:t xml:space="preserve"> </w:t>
      </w:r>
      <w:r w:rsidRPr="00051897">
        <w:rPr>
          <w:lang w:val="es-ES"/>
        </w:rPr>
        <w:t>a</w:t>
      </w:r>
      <w:r w:rsidRPr="00051897">
        <w:rPr>
          <w:spacing w:val="-5"/>
          <w:lang w:val="es-ES"/>
        </w:rPr>
        <w:t xml:space="preserve"> </w:t>
      </w:r>
      <w:r w:rsidRPr="00051897">
        <w:rPr>
          <w:lang w:val="es-ES"/>
        </w:rPr>
        <w:t>éste</w:t>
      </w:r>
      <w:r w:rsidRPr="00051897">
        <w:rPr>
          <w:spacing w:val="6"/>
          <w:lang w:val="es-ES"/>
        </w:rPr>
        <w:t xml:space="preserve"> </w:t>
      </w:r>
      <w:r w:rsidRPr="00051897">
        <w:rPr>
          <w:lang w:val="es-ES"/>
        </w:rPr>
        <w:t>y, además, a mantener registros de las comunicaciones y conversaciones telefónicas con el cliente,</w:t>
      </w:r>
      <w:r w:rsidRPr="00051897">
        <w:rPr>
          <w:spacing w:val="-11"/>
          <w:lang w:val="es-ES"/>
        </w:rPr>
        <w:t xml:space="preserve"> </w:t>
      </w:r>
      <w:r w:rsidRPr="00051897">
        <w:rPr>
          <w:lang w:val="es-ES"/>
        </w:rPr>
        <w:t>también</w:t>
      </w:r>
      <w:r w:rsidRPr="00051897">
        <w:rPr>
          <w:spacing w:val="-10"/>
          <w:lang w:val="es-ES"/>
        </w:rPr>
        <w:t xml:space="preserve"> </w:t>
      </w:r>
      <w:r w:rsidRPr="00051897">
        <w:rPr>
          <w:lang w:val="es-ES"/>
        </w:rPr>
        <w:t>correos</w:t>
      </w:r>
      <w:r w:rsidRPr="00051897">
        <w:rPr>
          <w:spacing w:val="-9"/>
          <w:lang w:val="es-ES"/>
        </w:rPr>
        <w:t xml:space="preserve"> </w:t>
      </w:r>
      <w:r w:rsidRPr="00051897">
        <w:rPr>
          <w:lang w:val="es-ES"/>
        </w:rPr>
        <w:t>electrónicos,</w:t>
      </w:r>
      <w:r w:rsidRPr="00051897">
        <w:rPr>
          <w:spacing w:val="-9"/>
          <w:lang w:val="es-ES"/>
        </w:rPr>
        <w:t xml:space="preserve"> </w:t>
      </w:r>
      <w:r w:rsidRPr="00051897">
        <w:rPr>
          <w:lang w:val="es-ES"/>
        </w:rPr>
        <w:t>como</w:t>
      </w:r>
      <w:r w:rsidRPr="00051897">
        <w:rPr>
          <w:spacing w:val="-10"/>
          <w:lang w:val="es-ES"/>
        </w:rPr>
        <w:t xml:space="preserve"> </w:t>
      </w:r>
      <w:r w:rsidRPr="00051897">
        <w:rPr>
          <w:lang w:val="es-ES"/>
        </w:rPr>
        <w:t>parte</w:t>
      </w:r>
      <w:r w:rsidRPr="00051897">
        <w:rPr>
          <w:spacing w:val="-10"/>
          <w:lang w:val="es-ES"/>
        </w:rPr>
        <w:t xml:space="preserve"> </w:t>
      </w:r>
      <w:r w:rsidRPr="00051897">
        <w:rPr>
          <w:lang w:val="es-ES"/>
        </w:rPr>
        <w:t>del</w:t>
      </w:r>
      <w:r w:rsidRPr="00051897">
        <w:rPr>
          <w:spacing w:val="-11"/>
          <w:lang w:val="es-ES"/>
        </w:rPr>
        <w:t xml:space="preserve"> </w:t>
      </w:r>
      <w:r w:rsidRPr="00051897">
        <w:rPr>
          <w:lang w:val="es-ES"/>
        </w:rPr>
        <w:t>deber</w:t>
      </w:r>
      <w:r w:rsidRPr="00051897">
        <w:rPr>
          <w:spacing w:val="-8"/>
          <w:lang w:val="es-ES"/>
        </w:rPr>
        <w:t xml:space="preserve"> </w:t>
      </w:r>
      <w:r w:rsidRPr="00051897">
        <w:rPr>
          <w:lang w:val="es-ES"/>
        </w:rPr>
        <w:t>de</w:t>
      </w:r>
      <w:r w:rsidRPr="00051897">
        <w:rPr>
          <w:spacing w:val="-10"/>
          <w:lang w:val="es-ES"/>
        </w:rPr>
        <w:t xml:space="preserve"> </w:t>
      </w:r>
      <w:r w:rsidRPr="00051897">
        <w:rPr>
          <w:lang w:val="es-ES"/>
        </w:rPr>
        <w:t>diligencia</w:t>
      </w:r>
      <w:r w:rsidRPr="00051897">
        <w:rPr>
          <w:spacing w:val="-7"/>
          <w:lang w:val="es-ES"/>
        </w:rPr>
        <w:t xml:space="preserve"> </w:t>
      </w:r>
      <w:r w:rsidRPr="00051897">
        <w:rPr>
          <w:lang w:val="es-ES"/>
        </w:rPr>
        <w:t>debida</w:t>
      </w:r>
      <w:r w:rsidRPr="00051897">
        <w:rPr>
          <w:spacing w:val="-6"/>
          <w:lang w:val="es-ES"/>
        </w:rPr>
        <w:t xml:space="preserve"> </w:t>
      </w:r>
      <w:r w:rsidRPr="00051897">
        <w:rPr>
          <w:lang w:val="es-ES"/>
        </w:rPr>
        <w:t>y</w:t>
      </w:r>
      <w:r w:rsidRPr="00051897">
        <w:rPr>
          <w:spacing w:val="-10"/>
          <w:lang w:val="es-ES"/>
        </w:rPr>
        <w:t xml:space="preserve"> </w:t>
      </w:r>
      <w:r w:rsidRPr="00051897">
        <w:rPr>
          <w:lang w:val="es-ES"/>
        </w:rPr>
        <w:t>cumplimiento en esta materia. Esta información puede ser requerida por la Comisión Nacional del Mercado de Valores y</w:t>
      </w:r>
      <w:r w:rsidRPr="00051897">
        <w:rPr>
          <w:spacing w:val="-3"/>
          <w:lang w:val="es-ES"/>
        </w:rPr>
        <w:t xml:space="preserve"> </w:t>
      </w:r>
      <w:r w:rsidRPr="00051897">
        <w:rPr>
          <w:lang w:val="es-ES"/>
        </w:rPr>
        <w:t>Tribunales.</w:t>
      </w:r>
    </w:p>
    <w:p w:rsidR="00302723" w:rsidRDefault="00302723" w:rsidP="00302723">
      <w:pPr>
        <w:pStyle w:val="Textoindependiente"/>
        <w:ind w:left="142" w:right="136"/>
        <w:rPr>
          <w:b/>
          <w:lang w:val="es-ES" w:eastAsia="es-ES" w:bidi="ar-SA"/>
        </w:rPr>
      </w:pPr>
    </w:p>
    <w:p w:rsidR="00302723" w:rsidRDefault="00302723" w:rsidP="00302723">
      <w:pPr>
        <w:pStyle w:val="Textoindependiente"/>
        <w:numPr>
          <w:ilvl w:val="0"/>
          <w:numId w:val="2"/>
        </w:numPr>
        <w:ind w:right="136"/>
        <w:jc w:val="both"/>
        <w:rPr>
          <w:b/>
          <w:lang w:val="es-ES" w:eastAsia="es-ES" w:bidi="ar-SA"/>
        </w:rPr>
      </w:pPr>
      <w:r w:rsidRPr="0012587A">
        <w:rPr>
          <w:b/>
          <w:lang w:val="es-ES" w:eastAsia="es-ES" w:bidi="ar-SA"/>
        </w:rPr>
        <w:t>Justificado en el consentimiento -Art. 6.1a) RGPD-</w:t>
      </w:r>
    </w:p>
    <w:p w:rsidR="00302723" w:rsidRPr="0012587A" w:rsidRDefault="00302723" w:rsidP="00302723">
      <w:pPr>
        <w:pStyle w:val="Textoindependiente"/>
        <w:ind w:left="426" w:right="136"/>
        <w:jc w:val="both"/>
        <w:rPr>
          <w:b/>
          <w:lang w:val="es-ES" w:eastAsia="es-ES" w:bidi="ar-SA"/>
        </w:rPr>
      </w:pPr>
    </w:p>
    <w:p w:rsidR="00302723" w:rsidRDefault="00302723" w:rsidP="00460279">
      <w:pPr>
        <w:pStyle w:val="Textoindependiente"/>
        <w:ind w:left="142"/>
        <w:jc w:val="both"/>
        <w:rPr>
          <w:rFonts w:eastAsia="Times New Roman"/>
          <w:lang w:val="es-ES_tradnl" w:eastAsia="es-ES"/>
        </w:rPr>
      </w:pPr>
      <w:bookmarkStart w:id="3" w:name="_GoBack"/>
      <w:r w:rsidRPr="00EF2401">
        <w:rPr>
          <w:rFonts w:eastAsia="Times New Roman"/>
          <w:lang w:val="es-ES_tradnl" w:eastAsia="es-ES"/>
        </w:rPr>
        <w:t>Siempre que no</w:t>
      </w:r>
      <w:r w:rsidR="005D1F68">
        <w:rPr>
          <w:rFonts w:eastAsia="Times New Roman"/>
          <w:lang w:val="es-ES_tradnl" w:eastAsia="es-ES"/>
        </w:rPr>
        <w:t xml:space="preserve"> </w:t>
      </w:r>
      <w:r w:rsidRPr="00EF2401">
        <w:rPr>
          <w:rFonts w:eastAsia="Times New Roman"/>
          <w:lang w:val="es-ES_tradnl" w:eastAsia="es-ES"/>
        </w:rPr>
        <w:t>s</w:t>
      </w:r>
      <w:r w:rsidR="005D1F68">
        <w:rPr>
          <w:rFonts w:eastAsia="Times New Roman"/>
          <w:lang w:val="es-ES_tradnl" w:eastAsia="es-ES"/>
        </w:rPr>
        <w:t>ea aplicable alguna de las bases anteriores y nos</w:t>
      </w:r>
      <w:r w:rsidRPr="00EF2401">
        <w:rPr>
          <w:rFonts w:eastAsia="Times New Roman"/>
          <w:lang w:val="es-ES_tradnl" w:eastAsia="es-ES"/>
        </w:rPr>
        <w:t xml:space="preserve"> haya prestado su consentimiento</w:t>
      </w:r>
      <w:r>
        <w:rPr>
          <w:rFonts w:eastAsia="Times New Roman"/>
          <w:lang w:val="es-ES_tradnl" w:eastAsia="es-ES"/>
        </w:rPr>
        <w:t xml:space="preserve"> consultaremos la existencia de posiciones a su nombre en ficheros de información crediticia, tales como ASNEF / </w:t>
      </w:r>
      <w:r w:rsidR="005D1F68">
        <w:rPr>
          <w:rFonts w:eastAsia="Times New Roman"/>
          <w:lang w:val="es-ES_tradnl" w:eastAsia="es-ES"/>
        </w:rPr>
        <w:t xml:space="preserve">EXPERIAN, </w:t>
      </w:r>
      <w:r w:rsidR="005D1F68" w:rsidRPr="00051897">
        <w:rPr>
          <w:color w:val="151616"/>
          <w:lang w:val="es-ES"/>
        </w:rPr>
        <w:t>CIR de Banco de España o fuentes de verificación de información</w:t>
      </w:r>
      <w:r w:rsidR="005D1F68" w:rsidRPr="00051897">
        <w:rPr>
          <w:color w:val="151616"/>
          <w:spacing w:val="-5"/>
          <w:lang w:val="es-ES"/>
        </w:rPr>
        <w:t xml:space="preserve"> </w:t>
      </w:r>
      <w:r w:rsidR="005D1F68" w:rsidRPr="00051897">
        <w:rPr>
          <w:color w:val="151616"/>
          <w:lang w:val="es-ES"/>
        </w:rPr>
        <w:t>económica</w:t>
      </w:r>
      <w:r>
        <w:rPr>
          <w:rFonts w:eastAsia="Times New Roman"/>
          <w:lang w:val="es-ES_tradnl" w:eastAsia="es-ES"/>
        </w:rPr>
        <w:t>, con el objetivo de mejorar nuestro conocimiento de su capacidad crediticia</w:t>
      </w:r>
      <w:r w:rsidR="00110741">
        <w:rPr>
          <w:rFonts w:eastAsia="Times New Roman"/>
          <w:lang w:val="es-ES_tradnl" w:eastAsia="es-ES"/>
        </w:rPr>
        <w:t xml:space="preserve"> y análisis de riesgos </w:t>
      </w:r>
      <w:r>
        <w:rPr>
          <w:rFonts w:eastAsia="Times New Roman"/>
          <w:lang w:val="es-ES_tradnl" w:eastAsia="es-ES"/>
        </w:rPr>
        <w:t xml:space="preserve"> y ofrecerle productos y servicios mejor ajustados a su situación </w:t>
      </w:r>
      <w:r w:rsidR="00110741">
        <w:rPr>
          <w:rFonts w:eastAsia="Times New Roman"/>
          <w:lang w:val="es-ES_tradnl" w:eastAsia="es-ES"/>
        </w:rPr>
        <w:t>y solvencia.</w:t>
      </w:r>
    </w:p>
    <w:bookmarkEnd w:id="3"/>
    <w:p w:rsidR="00C33AF6" w:rsidRPr="00051897" w:rsidRDefault="00C33AF6">
      <w:pPr>
        <w:pStyle w:val="Textoindependiente"/>
        <w:spacing w:before="10"/>
        <w:rPr>
          <w:sz w:val="19"/>
          <w:lang w:val="es-ES"/>
        </w:rPr>
      </w:pPr>
    </w:p>
    <w:p w:rsidR="00C33AF6" w:rsidRPr="00051897" w:rsidRDefault="00460279">
      <w:pPr>
        <w:pStyle w:val="Textoindependiente"/>
        <w:tabs>
          <w:tab w:val="left" w:pos="8675"/>
        </w:tabs>
        <w:ind w:left="142"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4. ¿Quién recibe mis</w:t>
      </w:r>
      <w:r w:rsidRPr="00051897">
        <w:rPr>
          <w:color w:val="151616"/>
          <w:spacing w:val="-8"/>
          <w:shd w:val="clear" w:color="auto" w:fill="DBE4F0"/>
          <w:lang w:val="es-ES"/>
        </w:rPr>
        <w:t xml:space="preserve"> </w:t>
      </w:r>
      <w:r w:rsidRPr="00051897">
        <w:rPr>
          <w:color w:val="151616"/>
          <w:shd w:val="clear" w:color="auto" w:fill="DBE4F0"/>
          <w:lang w:val="es-ES"/>
        </w:rPr>
        <w:t>datos?</w:t>
      </w:r>
      <w:r w:rsidRPr="00051897">
        <w:rPr>
          <w:color w:val="151616"/>
          <w:shd w:val="clear" w:color="auto" w:fill="DBE4F0"/>
          <w:lang w:val="es-ES"/>
        </w:rPr>
        <w:tab/>
      </w:r>
    </w:p>
    <w:p w:rsidR="00C33AF6" w:rsidRPr="00051897" w:rsidRDefault="00C33AF6">
      <w:pPr>
        <w:pStyle w:val="Textoindependiente"/>
        <w:spacing w:before="1"/>
        <w:rPr>
          <w:lang w:val="es-ES"/>
        </w:rPr>
      </w:pPr>
    </w:p>
    <w:p w:rsidR="00C33AF6" w:rsidRPr="00051897" w:rsidRDefault="00460279">
      <w:pPr>
        <w:pStyle w:val="Textoindependiente"/>
        <w:ind w:left="142" w:right="136"/>
        <w:jc w:val="both"/>
        <w:rPr>
          <w:lang w:val="es-ES"/>
        </w:rPr>
      </w:pPr>
      <w:r w:rsidRPr="00051897">
        <w:rPr>
          <w:color w:val="151616"/>
          <w:lang w:val="es-ES"/>
        </w:rPr>
        <w:t>Dentro del Banco, tienen acceso a sus datos aquellos departamentos que lo necesitan para cumplir nuestras obligaciones contractuales y legales. Nuestros proveedores de servicios y agentes financieros pueden acceder a los datos con estos mismos fines, bajo las debidas garantías en materia de protección de datos.</w:t>
      </w:r>
    </w:p>
    <w:p w:rsidR="00C33AF6" w:rsidRPr="00051897" w:rsidRDefault="00C33AF6">
      <w:pPr>
        <w:pStyle w:val="Textoindependiente"/>
        <w:rPr>
          <w:lang w:val="es-ES"/>
        </w:rPr>
      </w:pPr>
    </w:p>
    <w:p w:rsidR="00C33AF6" w:rsidRPr="00051897" w:rsidRDefault="00460279">
      <w:pPr>
        <w:pStyle w:val="Textoindependiente"/>
        <w:ind w:left="142" w:right="140"/>
        <w:jc w:val="both"/>
        <w:rPr>
          <w:lang w:val="es-ES"/>
        </w:rPr>
      </w:pPr>
      <w:r w:rsidRPr="00051897">
        <w:rPr>
          <w:color w:val="151616"/>
          <w:lang w:val="es-ES"/>
        </w:rPr>
        <w:t>Además, podemos transmitir información acerca de usted cuando así lo requieran las disposiciones</w:t>
      </w:r>
      <w:r w:rsidRPr="00051897">
        <w:rPr>
          <w:color w:val="151616"/>
          <w:spacing w:val="-10"/>
          <w:lang w:val="es-ES"/>
        </w:rPr>
        <w:t xml:space="preserve"> </w:t>
      </w:r>
      <w:r w:rsidRPr="00051897">
        <w:rPr>
          <w:color w:val="151616"/>
          <w:lang w:val="es-ES"/>
        </w:rPr>
        <w:t>legales,</w:t>
      </w:r>
      <w:r w:rsidRPr="00051897">
        <w:rPr>
          <w:color w:val="151616"/>
          <w:spacing w:val="-8"/>
          <w:lang w:val="es-ES"/>
        </w:rPr>
        <w:t xml:space="preserve"> </w:t>
      </w:r>
      <w:r w:rsidRPr="00051897">
        <w:rPr>
          <w:color w:val="151616"/>
          <w:lang w:val="es-ES"/>
        </w:rPr>
        <w:t>o</w:t>
      </w:r>
      <w:r w:rsidRPr="00051897">
        <w:rPr>
          <w:color w:val="151616"/>
          <w:spacing w:val="-10"/>
          <w:lang w:val="es-ES"/>
        </w:rPr>
        <w:t xml:space="preserve"> </w:t>
      </w:r>
      <w:r w:rsidRPr="00051897">
        <w:rPr>
          <w:color w:val="151616"/>
          <w:lang w:val="es-ES"/>
        </w:rPr>
        <w:t>se</w:t>
      </w:r>
      <w:r w:rsidRPr="00051897">
        <w:rPr>
          <w:color w:val="151616"/>
          <w:spacing w:val="-8"/>
          <w:lang w:val="es-ES"/>
        </w:rPr>
        <w:t xml:space="preserve"> </w:t>
      </w:r>
      <w:r w:rsidRPr="00051897">
        <w:rPr>
          <w:color w:val="151616"/>
          <w:lang w:val="es-ES"/>
        </w:rPr>
        <w:t>derive</w:t>
      </w:r>
      <w:r w:rsidRPr="00051897">
        <w:rPr>
          <w:color w:val="151616"/>
          <w:spacing w:val="-10"/>
          <w:lang w:val="es-ES"/>
        </w:rPr>
        <w:t xml:space="preserve"> </w:t>
      </w:r>
      <w:r w:rsidRPr="00051897">
        <w:rPr>
          <w:color w:val="151616"/>
          <w:lang w:val="es-ES"/>
        </w:rPr>
        <w:t>de</w:t>
      </w:r>
      <w:r w:rsidRPr="00051897">
        <w:rPr>
          <w:color w:val="151616"/>
          <w:spacing w:val="-8"/>
          <w:lang w:val="es-ES"/>
        </w:rPr>
        <w:t xml:space="preserve"> </w:t>
      </w:r>
      <w:r w:rsidRPr="00051897">
        <w:rPr>
          <w:color w:val="151616"/>
          <w:lang w:val="es-ES"/>
        </w:rPr>
        <w:t>éstas,</w:t>
      </w:r>
      <w:r w:rsidRPr="00051897">
        <w:rPr>
          <w:color w:val="151616"/>
          <w:spacing w:val="-10"/>
          <w:lang w:val="es-ES"/>
        </w:rPr>
        <w:t xml:space="preserve"> </w:t>
      </w:r>
      <w:r w:rsidRPr="00051897">
        <w:rPr>
          <w:color w:val="151616"/>
          <w:lang w:val="es-ES"/>
        </w:rPr>
        <w:t>cuando</w:t>
      </w:r>
      <w:r w:rsidRPr="00051897">
        <w:rPr>
          <w:color w:val="151616"/>
          <w:spacing w:val="-10"/>
          <w:lang w:val="es-ES"/>
        </w:rPr>
        <w:t xml:space="preserve"> </w:t>
      </w:r>
      <w:r w:rsidRPr="00051897">
        <w:rPr>
          <w:color w:val="151616"/>
          <w:lang w:val="es-ES"/>
        </w:rPr>
        <w:t>lo</w:t>
      </w:r>
      <w:r w:rsidRPr="00051897">
        <w:rPr>
          <w:color w:val="151616"/>
          <w:spacing w:val="-8"/>
          <w:lang w:val="es-ES"/>
        </w:rPr>
        <w:t xml:space="preserve"> </w:t>
      </w:r>
      <w:r w:rsidRPr="00051897">
        <w:rPr>
          <w:color w:val="151616"/>
          <w:lang w:val="es-ES"/>
        </w:rPr>
        <w:t>exija</w:t>
      </w:r>
      <w:r w:rsidRPr="00051897">
        <w:rPr>
          <w:color w:val="151616"/>
          <w:spacing w:val="-7"/>
          <w:lang w:val="es-ES"/>
        </w:rPr>
        <w:t xml:space="preserve"> </w:t>
      </w:r>
      <w:r w:rsidRPr="00051897">
        <w:rPr>
          <w:color w:val="151616"/>
          <w:lang w:val="es-ES"/>
        </w:rPr>
        <w:t>la</w:t>
      </w:r>
      <w:r w:rsidRPr="00051897">
        <w:rPr>
          <w:color w:val="151616"/>
          <w:spacing w:val="-10"/>
          <w:lang w:val="es-ES"/>
        </w:rPr>
        <w:t xml:space="preserve"> </w:t>
      </w:r>
      <w:r w:rsidRPr="00051897">
        <w:rPr>
          <w:color w:val="151616"/>
          <w:lang w:val="es-ES"/>
        </w:rPr>
        <w:t>relación</w:t>
      </w:r>
      <w:r w:rsidRPr="00051897">
        <w:rPr>
          <w:color w:val="151616"/>
          <w:spacing w:val="-10"/>
          <w:lang w:val="es-ES"/>
        </w:rPr>
        <w:t xml:space="preserve"> </w:t>
      </w:r>
      <w:r w:rsidRPr="00051897">
        <w:rPr>
          <w:color w:val="151616"/>
          <w:lang w:val="es-ES"/>
        </w:rPr>
        <w:t>comercial</w:t>
      </w:r>
      <w:r w:rsidRPr="00051897">
        <w:rPr>
          <w:color w:val="151616"/>
          <w:spacing w:val="-11"/>
          <w:lang w:val="es-ES"/>
        </w:rPr>
        <w:t xml:space="preserve"> </w:t>
      </w:r>
      <w:r w:rsidRPr="00051897">
        <w:rPr>
          <w:color w:val="151616"/>
          <w:lang w:val="es-ES"/>
        </w:rPr>
        <w:t>con</w:t>
      </w:r>
      <w:r w:rsidRPr="00051897">
        <w:rPr>
          <w:color w:val="151616"/>
          <w:spacing w:val="-11"/>
          <w:lang w:val="es-ES"/>
        </w:rPr>
        <w:t xml:space="preserve"> </w:t>
      </w:r>
      <w:r w:rsidRPr="00051897">
        <w:rPr>
          <w:color w:val="151616"/>
          <w:lang w:val="es-ES"/>
        </w:rPr>
        <w:t>Ud.,</w:t>
      </w:r>
      <w:r w:rsidRPr="00051897">
        <w:rPr>
          <w:color w:val="151616"/>
          <w:spacing w:val="-10"/>
          <w:lang w:val="es-ES"/>
        </w:rPr>
        <w:t xml:space="preserve"> </w:t>
      </w:r>
      <w:r w:rsidRPr="00051897">
        <w:rPr>
          <w:color w:val="151616"/>
          <w:lang w:val="es-ES"/>
        </w:rPr>
        <w:t>cuando haya prestado su consentimiento, o exista un interés</w:t>
      </w:r>
      <w:r w:rsidRPr="00051897">
        <w:rPr>
          <w:color w:val="151616"/>
          <w:spacing w:val="-2"/>
          <w:lang w:val="es-ES"/>
        </w:rPr>
        <w:t xml:space="preserve"> </w:t>
      </w:r>
      <w:r w:rsidRPr="00051897">
        <w:rPr>
          <w:color w:val="151616"/>
          <w:lang w:val="es-ES"/>
        </w:rPr>
        <w:t>legítimo.</w:t>
      </w:r>
    </w:p>
    <w:p w:rsidR="00C33AF6" w:rsidRPr="00051897" w:rsidRDefault="00C33AF6">
      <w:pPr>
        <w:pStyle w:val="Textoindependiente"/>
        <w:rPr>
          <w:lang w:val="es-ES"/>
        </w:rPr>
      </w:pPr>
    </w:p>
    <w:p w:rsidR="00C33AF6" w:rsidRPr="00051897" w:rsidRDefault="00C33AF6">
      <w:pPr>
        <w:pStyle w:val="Textoindependiente"/>
        <w:spacing w:before="11"/>
        <w:rPr>
          <w:sz w:val="19"/>
          <w:lang w:val="es-ES"/>
        </w:rPr>
      </w:pPr>
    </w:p>
    <w:p w:rsidR="00C33AF6" w:rsidRPr="00051897" w:rsidRDefault="00460279">
      <w:pPr>
        <w:pStyle w:val="Textoindependiente"/>
        <w:tabs>
          <w:tab w:val="left" w:pos="8675"/>
        </w:tabs>
        <w:ind w:left="142"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5. ¿Cuánto tiempo permanecerán almacenados mis</w:t>
      </w:r>
      <w:r w:rsidRPr="00051897">
        <w:rPr>
          <w:color w:val="151616"/>
          <w:spacing w:val="-16"/>
          <w:shd w:val="clear" w:color="auto" w:fill="DBE4F0"/>
          <w:lang w:val="es-ES"/>
        </w:rPr>
        <w:t xml:space="preserve"> </w:t>
      </w:r>
      <w:r w:rsidRPr="00051897">
        <w:rPr>
          <w:color w:val="151616"/>
          <w:shd w:val="clear" w:color="auto" w:fill="DBE4F0"/>
          <w:lang w:val="es-ES"/>
        </w:rPr>
        <w:t>datos?</w:t>
      </w:r>
      <w:r w:rsidRPr="00051897">
        <w:rPr>
          <w:color w:val="151616"/>
          <w:shd w:val="clear" w:color="auto" w:fill="DBE4F0"/>
          <w:lang w:val="es-ES"/>
        </w:rPr>
        <w:tab/>
      </w:r>
    </w:p>
    <w:p w:rsidR="00C33AF6" w:rsidRPr="00051897" w:rsidRDefault="00C33AF6">
      <w:pPr>
        <w:pStyle w:val="Textoindependiente"/>
        <w:spacing w:before="1"/>
        <w:rPr>
          <w:lang w:val="es-ES"/>
        </w:rPr>
      </w:pPr>
    </w:p>
    <w:p w:rsidR="00C33AF6" w:rsidRPr="00051897" w:rsidRDefault="00460279">
      <w:pPr>
        <w:pStyle w:val="Textoindependiente"/>
        <w:ind w:left="142" w:right="138"/>
        <w:jc w:val="both"/>
        <w:rPr>
          <w:lang w:val="es-ES"/>
        </w:rPr>
      </w:pPr>
      <w:r w:rsidRPr="00051897">
        <w:rPr>
          <w:color w:val="151616"/>
          <w:lang w:val="es-ES"/>
        </w:rPr>
        <w:t>Tratamos y almacenamos sus datos personales en la medida en que es necesario para atender su solicitud y mantener nuestra relación comercial.</w:t>
      </w:r>
    </w:p>
    <w:p w:rsidR="00C33AF6" w:rsidRPr="00051897" w:rsidRDefault="00C33AF6">
      <w:pPr>
        <w:pStyle w:val="Textoindependiente"/>
        <w:spacing w:before="10"/>
        <w:rPr>
          <w:sz w:val="19"/>
          <w:lang w:val="es-ES"/>
        </w:rPr>
      </w:pPr>
    </w:p>
    <w:p w:rsidR="00C33AF6" w:rsidRPr="00051897" w:rsidRDefault="00460279">
      <w:pPr>
        <w:pStyle w:val="Textoindependiente"/>
        <w:spacing w:line="259" w:lineRule="auto"/>
        <w:ind w:left="142" w:right="138"/>
        <w:jc w:val="both"/>
        <w:rPr>
          <w:lang w:val="es-ES"/>
        </w:rPr>
      </w:pPr>
      <w:r w:rsidRPr="00051897">
        <w:rPr>
          <w:color w:val="151616"/>
          <w:lang w:val="es-ES"/>
        </w:rPr>
        <w:t>Una vez atendida su solicitud y/o finalizada la relación con el Banco y no habiendo reclamación o cuantía pendiente de abono por el mismo, los datos serán conservados bloqueados, en tanto no hayan prescrito las acciones legales que las partes pudieran interponerse, derivados de los servicios</w:t>
      </w:r>
      <w:r w:rsidRPr="00051897">
        <w:rPr>
          <w:color w:val="151616"/>
          <w:spacing w:val="-7"/>
          <w:lang w:val="es-ES"/>
        </w:rPr>
        <w:t xml:space="preserve"> </w:t>
      </w:r>
      <w:r w:rsidRPr="00051897">
        <w:rPr>
          <w:color w:val="151616"/>
          <w:lang w:val="es-ES"/>
        </w:rPr>
        <w:t>y</w:t>
      </w:r>
      <w:r w:rsidRPr="00051897">
        <w:rPr>
          <w:color w:val="151616"/>
          <w:spacing w:val="-14"/>
          <w:lang w:val="es-ES"/>
        </w:rPr>
        <w:t xml:space="preserve"> </w:t>
      </w:r>
      <w:r w:rsidRPr="00051897">
        <w:rPr>
          <w:color w:val="151616"/>
          <w:lang w:val="es-ES"/>
        </w:rPr>
        <w:t>productos</w:t>
      </w:r>
      <w:r w:rsidRPr="00051897">
        <w:rPr>
          <w:color w:val="151616"/>
          <w:spacing w:val="-11"/>
          <w:lang w:val="es-ES"/>
        </w:rPr>
        <w:t xml:space="preserve"> </w:t>
      </w:r>
      <w:r w:rsidRPr="00051897">
        <w:rPr>
          <w:color w:val="151616"/>
          <w:lang w:val="es-ES"/>
        </w:rPr>
        <w:t>contratados,</w:t>
      </w:r>
      <w:r w:rsidRPr="00051897">
        <w:rPr>
          <w:color w:val="151616"/>
          <w:spacing w:val="-10"/>
          <w:lang w:val="es-ES"/>
        </w:rPr>
        <w:t xml:space="preserve"> </w:t>
      </w:r>
      <w:r w:rsidRPr="00051897">
        <w:rPr>
          <w:color w:val="151616"/>
          <w:lang w:val="es-ES"/>
        </w:rPr>
        <w:t>o</w:t>
      </w:r>
      <w:r w:rsidRPr="00051897">
        <w:rPr>
          <w:color w:val="151616"/>
          <w:spacing w:val="-9"/>
          <w:lang w:val="es-ES"/>
        </w:rPr>
        <w:t xml:space="preserve"> </w:t>
      </w:r>
      <w:r w:rsidRPr="00051897">
        <w:rPr>
          <w:color w:val="151616"/>
          <w:lang w:val="es-ES"/>
        </w:rPr>
        <w:t>las</w:t>
      </w:r>
      <w:r w:rsidRPr="00051897">
        <w:rPr>
          <w:color w:val="151616"/>
          <w:spacing w:val="-12"/>
          <w:lang w:val="es-ES"/>
        </w:rPr>
        <w:t xml:space="preserve"> </w:t>
      </w:r>
      <w:r w:rsidRPr="00051897">
        <w:rPr>
          <w:color w:val="151616"/>
          <w:lang w:val="es-ES"/>
        </w:rPr>
        <w:t>responsabilidades</w:t>
      </w:r>
      <w:r w:rsidRPr="00051897">
        <w:rPr>
          <w:color w:val="151616"/>
          <w:spacing w:val="-11"/>
          <w:lang w:val="es-ES"/>
        </w:rPr>
        <w:t xml:space="preserve"> </w:t>
      </w:r>
      <w:r w:rsidRPr="00051897">
        <w:rPr>
          <w:color w:val="151616"/>
          <w:lang w:val="es-ES"/>
        </w:rPr>
        <w:t>exigibles</w:t>
      </w:r>
      <w:r w:rsidRPr="00051897">
        <w:rPr>
          <w:color w:val="151616"/>
          <w:spacing w:val="-9"/>
          <w:lang w:val="es-ES"/>
        </w:rPr>
        <w:t xml:space="preserve"> </w:t>
      </w:r>
      <w:r w:rsidRPr="00051897">
        <w:rPr>
          <w:color w:val="151616"/>
          <w:lang w:val="es-ES"/>
        </w:rPr>
        <w:t>en</w:t>
      </w:r>
      <w:r w:rsidRPr="00051897">
        <w:rPr>
          <w:color w:val="151616"/>
          <w:spacing w:val="-10"/>
          <w:lang w:val="es-ES"/>
        </w:rPr>
        <w:t xml:space="preserve"> </w:t>
      </w:r>
      <w:r w:rsidRPr="00051897">
        <w:rPr>
          <w:color w:val="151616"/>
          <w:lang w:val="es-ES"/>
        </w:rPr>
        <w:t>virtud</w:t>
      </w:r>
      <w:r w:rsidRPr="00051897">
        <w:rPr>
          <w:color w:val="151616"/>
          <w:spacing w:val="-11"/>
          <w:lang w:val="es-ES"/>
        </w:rPr>
        <w:t xml:space="preserve"> </w:t>
      </w:r>
      <w:r w:rsidRPr="00051897">
        <w:rPr>
          <w:color w:val="151616"/>
          <w:lang w:val="es-ES"/>
        </w:rPr>
        <w:t>de</w:t>
      </w:r>
      <w:r w:rsidRPr="00051897">
        <w:rPr>
          <w:color w:val="151616"/>
          <w:spacing w:val="-11"/>
          <w:lang w:val="es-ES"/>
        </w:rPr>
        <w:t xml:space="preserve"> </w:t>
      </w:r>
      <w:r w:rsidRPr="00051897">
        <w:rPr>
          <w:color w:val="151616"/>
          <w:lang w:val="es-ES"/>
        </w:rPr>
        <w:t>éstos,</w:t>
      </w:r>
      <w:r w:rsidRPr="00051897">
        <w:rPr>
          <w:color w:val="151616"/>
          <w:spacing w:val="-9"/>
          <w:lang w:val="es-ES"/>
        </w:rPr>
        <w:t xml:space="preserve"> </w:t>
      </w:r>
      <w:r w:rsidRPr="00051897">
        <w:rPr>
          <w:color w:val="151616"/>
          <w:lang w:val="es-ES"/>
        </w:rPr>
        <w:t>y</w:t>
      </w:r>
      <w:r w:rsidRPr="00051897">
        <w:rPr>
          <w:color w:val="151616"/>
          <w:spacing w:val="-14"/>
          <w:lang w:val="es-ES"/>
        </w:rPr>
        <w:t xml:space="preserve"> </w:t>
      </w:r>
      <w:r w:rsidRPr="00051897">
        <w:rPr>
          <w:color w:val="151616"/>
          <w:lang w:val="es-ES"/>
        </w:rPr>
        <w:t>en</w:t>
      </w:r>
      <w:r w:rsidRPr="00051897">
        <w:rPr>
          <w:color w:val="151616"/>
          <w:spacing w:val="-6"/>
          <w:lang w:val="es-ES"/>
        </w:rPr>
        <w:t xml:space="preserve"> </w:t>
      </w:r>
      <w:r w:rsidRPr="00051897">
        <w:rPr>
          <w:color w:val="151616"/>
          <w:lang w:val="es-ES"/>
        </w:rPr>
        <w:t>tanto no transcurran los periodos de conservación establecida en la normativa aplicable, que puede variar según el</w:t>
      </w:r>
      <w:r w:rsidRPr="00051897">
        <w:rPr>
          <w:color w:val="151616"/>
          <w:spacing w:val="-5"/>
          <w:lang w:val="es-ES"/>
        </w:rPr>
        <w:t xml:space="preserve"> </w:t>
      </w:r>
      <w:r w:rsidRPr="00051897">
        <w:rPr>
          <w:color w:val="151616"/>
          <w:lang w:val="es-ES"/>
        </w:rPr>
        <w:t>caso.</w:t>
      </w:r>
    </w:p>
    <w:p w:rsidR="00C33AF6" w:rsidRPr="00051897" w:rsidRDefault="00460279">
      <w:pPr>
        <w:pStyle w:val="Textoindependiente"/>
        <w:spacing w:before="159"/>
        <w:ind w:left="142" w:right="134"/>
        <w:jc w:val="both"/>
        <w:rPr>
          <w:lang w:val="es-ES"/>
        </w:rPr>
      </w:pPr>
      <w:r w:rsidRPr="00051897">
        <w:rPr>
          <w:color w:val="151616"/>
          <w:lang w:val="es-ES"/>
        </w:rPr>
        <w:t>Transcurrido</w:t>
      </w:r>
      <w:r w:rsidRPr="00051897">
        <w:rPr>
          <w:color w:val="151616"/>
          <w:spacing w:val="-8"/>
          <w:lang w:val="es-ES"/>
        </w:rPr>
        <w:t xml:space="preserve"> </w:t>
      </w:r>
      <w:r w:rsidRPr="00051897">
        <w:rPr>
          <w:color w:val="151616"/>
          <w:lang w:val="es-ES"/>
        </w:rPr>
        <w:t>dicho</w:t>
      </w:r>
      <w:r w:rsidRPr="00051897">
        <w:rPr>
          <w:color w:val="151616"/>
          <w:spacing w:val="-5"/>
          <w:lang w:val="es-ES"/>
        </w:rPr>
        <w:t xml:space="preserve"> </w:t>
      </w:r>
      <w:r w:rsidRPr="00051897">
        <w:rPr>
          <w:color w:val="151616"/>
          <w:lang w:val="es-ES"/>
        </w:rPr>
        <w:t>periodo,</w:t>
      </w:r>
      <w:r w:rsidRPr="00051897">
        <w:rPr>
          <w:color w:val="151616"/>
          <w:spacing w:val="-6"/>
          <w:lang w:val="es-ES"/>
        </w:rPr>
        <w:t xml:space="preserve"> </w:t>
      </w:r>
      <w:r w:rsidRPr="00051897">
        <w:rPr>
          <w:color w:val="151616"/>
          <w:lang w:val="es-ES"/>
        </w:rPr>
        <w:t>los</w:t>
      </w:r>
      <w:r w:rsidRPr="00051897">
        <w:rPr>
          <w:color w:val="151616"/>
          <w:spacing w:val="-4"/>
          <w:lang w:val="es-ES"/>
        </w:rPr>
        <w:t xml:space="preserve"> </w:t>
      </w:r>
      <w:r w:rsidRPr="00051897">
        <w:rPr>
          <w:color w:val="151616"/>
          <w:lang w:val="es-ES"/>
        </w:rPr>
        <w:t>datos</w:t>
      </w:r>
      <w:r w:rsidRPr="00051897">
        <w:rPr>
          <w:color w:val="151616"/>
          <w:spacing w:val="-4"/>
          <w:lang w:val="es-ES"/>
        </w:rPr>
        <w:t xml:space="preserve"> </w:t>
      </w:r>
      <w:r w:rsidRPr="00051897">
        <w:rPr>
          <w:color w:val="151616"/>
          <w:lang w:val="es-ES"/>
        </w:rPr>
        <w:t>podrán</w:t>
      </w:r>
      <w:r w:rsidRPr="00051897">
        <w:rPr>
          <w:color w:val="151616"/>
          <w:spacing w:val="-8"/>
          <w:lang w:val="es-ES"/>
        </w:rPr>
        <w:t xml:space="preserve"> </w:t>
      </w:r>
      <w:r w:rsidRPr="00051897">
        <w:rPr>
          <w:color w:val="151616"/>
          <w:lang w:val="es-ES"/>
        </w:rPr>
        <w:t>ser</w:t>
      </w:r>
      <w:r w:rsidRPr="00051897">
        <w:rPr>
          <w:color w:val="151616"/>
          <w:spacing w:val="-4"/>
          <w:lang w:val="es-ES"/>
        </w:rPr>
        <w:t xml:space="preserve"> </w:t>
      </w:r>
      <w:r w:rsidRPr="00051897">
        <w:rPr>
          <w:color w:val="151616"/>
          <w:lang w:val="es-ES"/>
        </w:rPr>
        <w:t>borrados</w:t>
      </w:r>
      <w:r w:rsidRPr="00051897">
        <w:rPr>
          <w:color w:val="151616"/>
          <w:spacing w:val="-7"/>
          <w:lang w:val="es-ES"/>
        </w:rPr>
        <w:t xml:space="preserve"> </w:t>
      </w:r>
      <w:r w:rsidRPr="00051897">
        <w:rPr>
          <w:color w:val="151616"/>
          <w:lang w:val="es-ES"/>
        </w:rPr>
        <w:t>o</w:t>
      </w:r>
      <w:r w:rsidRPr="00051897">
        <w:rPr>
          <w:color w:val="151616"/>
          <w:spacing w:val="-5"/>
          <w:lang w:val="es-ES"/>
        </w:rPr>
        <w:t xml:space="preserve"> </w:t>
      </w:r>
      <w:r w:rsidRPr="00051897">
        <w:rPr>
          <w:color w:val="151616"/>
          <w:lang w:val="es-ES"/>
        </w:rPr>
        <w:t>bien</w:t>
      </w:r>
      <w:r w:rsidRPr="00051897">
        <w:rPr>
          <w:color w:val="151616"/>
          <w:spacing w:val="-7"/>
          <w:lang w:val="es-ES"/>
        </w:rPr>
        <w:t xml:space="preserve"> </w:t>
      </w:r>
      <w:r w:rsidRPr="00051897">
        <w:rPr>
          <w:color w:val="151616"/>
          <w:lang w:val="es-ES"/>
        </w:rPr>
        <w:t>mantenidos</w:t>
      </w:r>
      <w:r w:rsidRPr="00051897">
        <w:rPr>
          <w:color w:val="151616"/>
          <w:spacing w:val="1"/>
          <w:lang w:val="es-ES"/>
        </w:rPr>
        <w:t xml:space="preserve"> </w:t>
      </w:r>
      <w:r w:rsidRPr="00051897">
        <w:rPr>
          <w:color w:val="151616"/>
          <w:lang w:val="es-ES"/>
        </w:rPr>
        <w:t>de</w:t>
      </w:r>
      <w:r w:rsidRPr="00051897">
        <w:rPr>
          <w:color w:val="151616"/>
          <w:spacing w:val="-5"/>
          <w:lang w:val="es-ES"/>
        </w:rPr>
        <w:t xml:space="preserve"> </w:t>
      </w:r>
      <w:r w:rsidRPr="00051897">
        <w:rPr>
          <w:color w:val="151616"/>
          <w:lang w:val="es-ES"/>
        </w:rPr>
        <w:t>forma</w:t>
      </w:r>
      <w:r w:rsidRPr="00051897">
        <w:rPr>
          <w:color w:val="151616"/>
          <w:spacing w:val="-8"/>
          <w:lang w:val="es-ES"/>
        </w:rPr>
        <w:t xml:space="preserve"> </w:t>
      </w:r>
      <w:r w:rsidRPr="00051897">
        <w:rPr>
          <w:color w:val="151616"/>
          <w:lang w:val="es-ES"/>
        </w:rPr>
        <w:t>anónima, es decir, sin posibilidad de identificar a la persona a la que se refieren, para su uso con fines de estadísticas y análisis</w:t>
      </w:r>
      <w:r w:rsidRPr="00051897">
        <w:rPr>
          <w:color w:val="151616"/>
          <w:spacing w:val="1"/>
          <w:lang w:val="es-ES"/>
        </w:rPr>
        <w:t xml:space="preserve"> </w:t>
      </w:r>
      <w:r w:rsidRPr="00051897">
        <w:rPr>
          <w:color w:val="151616"/>
          <w:lang w:val="es-ES"/>
        </w:rPr>
        <w:t>interno.</w:t>
      </w:r>
    </w:p>
    <w:p w:rsidR="00C33AF6" w:rsidRPr="00051897" w:rsidRDefault="00C33AF6">
      <w:pPr>
        <w:jc w:val="both"/>
        <w:rPr>
          <w:lang w:val="es-ES"/>
        </w:rPr>
        <w:sectPr w:rsidR="00C33AF6" w:rsidRPr="00051897">
          <w:pgSz w:w="11910" w:h="16840"/>
          <w:pgMar w:top="1660" w:right="1560" w:bottom="280" w:left="1560" w:header="454" w:footer="0" w:gutter="0"/>
          <w:cols w:space="720"/>
        </w:sectPr>
      </w:pPr>
    </w:p>
    <w:p w:rsidR="00C33AF6" w:rsidRPr="00051897" w:rsidRDefault="00C33AF6">
      <w:pPr>
        <w:pStyle w:val="Textoindependiente"/>
        <w:rPr>
          <w:lang w:val="es-ES"/>
        </w:rPr>
      </w:pPr>
    </w:p>
    <w:p w:rsidR="00C33AF6" w:rsidRPr="00051897" w:rsidRDefault="00C33AF6">
      <w:pPr>
        <w:pStyle w:val="Textoindependiente"/>
        <w:spacing w:before="6"/>
        <w:rPr>
          <w:sz w:val="23"/>
          <w:lang w:val="es-ES"/>
        </w:rPr>
      </w:pPr>
    </w:p>
    <w:p w:rsidR="00C33AF6" w:rsidRPr="00051897" w:rsidRDefault="00460279">
      <w:pPr>
        <w:pStyle w:val="Textoindependiente"/>
        <w:tabs>
          <w:tab w:val="left" w:pos="8675"/>
        </w:tabs>
        <w:spacing w:before="93"/>
        <w:ind w:left="113"/>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6. ¿De qué derechos en materia de protección de datos</w:t>
      </w:r>
      <w:r w:rsidRPr="00051897">
        <w:rPr>
          <w:color w:val="151616"/>
          <w:spacing w:val="-14"/>
          <w:shd w:val="clear" w:color="auto" w:fill="DBE4F0"/>
          <w:lang w:val="es-ES"/>
        </w:rPr>
        <w:t xml:space="preserve"> </w:t>
      </w:r>
      <w:r w:rsidRPr="00051897">
        <w:rPr>
          <w:color w:val="151616"/>
          <w:shd w:val="clear" w:color="auto" w:fill="DBE4F0"/>
          <w:lang w:val="es-ES"/>
        </w:rPr>
        <w:t>dispongo?</w:t>
      </w:r>
      <w:r w:rsidRPr="00051897">
        <w:rPr>
          <w:color w:val="151616"/>
          <w:shd w:val="clear" w:color="auto" w:fill="DBE4F0"/>
          <w:lang w:val="es-ES"/>
        </w:rPr>
        <w:tab/>
      </w:r>
    </w:p>
    <w:p w:rsidR="00C33AF6" w:rsidRPr="00051897" w:rsidRDefault="00C33AF6">
      <w:pPr>
        <w:pStyle w:val="Textoindependiente"/>
        <w:spacing w:before="10"/>
        <w:rPr>
          <w:sz w:val="19"/>
          <w:lang w:val="es-ES"/>
        </w:rPr>
      </w:pPr>
    </w:p>
    <w:p w:rsidR="00C33AF6" w:rsidRPr="00051897" w:rsidRDefault="00460279">
      <w:pPr>
        <w:pStyle w:val="Textoindependiente"/>
        <w:ind w:left="142" w:right="137"/>
        <w:jc w:val="both"/>
        <w:rPr>
          <w:lang w:val="es-ES"/>
        </w:rPr>
      </w:pPr>
      <w:r w:rsidRPr="00051897">
        <w:rPr>
          <w:color w:val="151616"/>
          <w:lang w:val="es-ES"/>
        </w:rPr>
        <w:t>Toda</w:t>
      </w:r>
      <w:r w:rsidRPr="00051897">
        <w:rPr>
          <w:color w:val="151616"/>
          <w:spacing w:val="-6"/>
          <w:lang w:val="es-ES"/>
        </w:rPr>
        <w:t xml:space="preserve"> </w:t>
      </w:r>
      <w:r w:rsidRPr="00051897">
        <w:rPr>
          <w:color w:val="151616"/>
          <w:lang w:val="es-ES"/>
        </w:rPr>
        <w:t>persona</w:t>
      </w:r>
      <w:r w:rsidRPr="00051897">
        <w:rPr>
          <w:color w:val="151616"/>
          <w:spacing w:val="-5"/>
          <w:lang w:val="es-ES"/>
        </w:rPr>
        <w:t xml:space="preserve"> </w:t>
      </w:r>
      <w:r w:rsidRPr="00051897">
        <w:rPr>
          <w:color w:val="151616"/>
          <w:lang w:val="es-ES"/>
        </w:rPr>
        <w:t>tiene</w:t>
      </w:r>
      <w:r w:rsidRPr="00051897">
        <w:rPr>
          <w:color w:val="151616"/>
          <w:spacing w:val="-2"/>
          <w:lang w:val="es-ES"/>
        </w:rPr>
        <w:t xml:space="preserve"> </w:t>
      </w:r>
      <w:r w:rsidRPr="00051897">
        <w:rPr>
          <w:color w:val="151616"/>
          <w:lang w:val="es-ES"/>
        </w:rPr>
        <w:t>derecho</w:t>
      </w:r>
      <w:r w:rsidRPr="00051897">
        <w:rPr>
          <w:color w:val="151616"/>
          <w:spacing w:val="-5"/>
          <w:lang w:val="es-ES"/>
        </w:rPr>
        <w:t xml:space="preserve"> </w:t>
      </w:r>
      <w:r w:rsidRPr="00051897">
        <w:rPr>
          <w:color w:val="151616"/>
          <w:lang w:val="es-ES"/>
        </w:rPr>
        <w:t>de</w:t>
      </w:r>
      <w:r w:rsidRPr="00051897">
        <w:rPr>
          <w:color w:val="151616"/>
          <w:spacing w:val="-1"/>
          <w:lang w:val="es-ES"/>
        </w:rPr>
        <w:t xml:space="preserve"> </w:t>
      </w:r>
      <w:r w:rsidRPr="00051897">
        <w:rPr>
          <w:color w:val="151616"/>
          <w:lang w:val="es-ES"/>
        </w:rPr>
        <w:t>acceso</w:t>
      </w:r>
      <w:r w:rsidRPr="00051897">
        <w:rPr>
          <w:color w:val="151616"/>
          <w:spacing w:val="-2"/>
          <w:lang w:val="es-ES"/>
        </w:rPr>
        <w:t xml:space="preserve"> </w:t>
      </w:r>
      <w:r w:rsidRPr="00051897">
        <w:rPr>
          <w:color w:val="151616"/>
          <w:lang w:val="es-ES"/>
        </w:rPr>
        <w:t>a</w:t>
      </w:r>
      <w:r w:rsidRPr="00051897">
        <w:rPr>
          <w:color w:val="151616"/>
          <w:spacing w:val="-2"/>
          <w:lang w:val="es-ES"/>
        </w:rPr>
        <w:t xml:space="preserve"> </w:t>
      </w:r>
      <w:r w:rsidRPr="00051897">
        <w:rPr>
          <w:color w:val="151616"/>
          <w:lang w:val="es-ES"/>
        </w:rPr>
        <w:t>la</w:t>
      </w:r>
      <w:r w:rsidRPr="00051897">
        <w:rPr>
          <w:color w:val="151616"/>
          <w:spacing w:val="-1"/>
          <w:lang w:val="es-ES"/>
        </w:rPr>
        <w:t xml:space="preserve"> </w:t>
      </w:r>
      <w:r w:rsidRPr="00051897">
        <w:rPr>
          <w:color w:val="151616"/>
          <w:lang w:val="es-ES"/>
        </w:rPr>
        <w:t>información</w:t>
      </w:r>
      <w:r w:rsidRPr="00051897">
        <w:rPr>
          <w:color w:val="151616"/>
          <w:spacing w:val="-4"/>
          <w:lang w:val="es-ES"/>
        </w:rPr>
        <w:t xml:space="preserve"> </w:t>
      </w:r>
      <w:r w:rsidRPr="00051897">
        <w:rPr>
          <w:color w:val="151616"/>
          <w:lang w:val="es-ES"/>
        </w:rPr>
        <w:t>que</w:t>
      </w:r>
      <w:r w:rsidRPr="00051897">
        <w:rPr>
          <w:color w:val="151616"/>
          <w:spacing w:val="-2"/>
          <w:lang w:val="es-ES"/>
        </w:rPr>
        <w:t xml:space="preserve"> </w:t>
      </w:r>
      <w:r w:rsidRPr="00051897">
        <w:rPr>
          <w:color w:val="151616"/>
          <w:lang w:val="es-ES"/>
        </w:rPr>
        <w:t>le</w:t>
      </w:r>
      <w:r w:rsidRPr="00051897">
        <w:rPr>
          <w:color w:val="151616"/>
          <w:spacing w:val="-2"/>
          <w:lang w:val="es-ES"/>
        </w:rPr>
        <w:t xml:space="preserve"> </w:t>
      </w:r>
      <w:r w:rsidRPr="00051897">
        <w:rPr>
          <w:color w:val="151616"/>
          <w:lang w:val="es-ES"/>
        </w:rPr>
        <w:t>concierne conforme</w:t>
      </w:r>
      <w:r w:rsidRPr="00051897">
        <w:rPr>
          <w:color w:val="151616"/>
          <w:spacing w:val="-5"/>
          <w:lang w:val="es-ES"/>
        </w:rPr>
        <w:t xml:space="preserve"> </w:t>
      </w:r>
      <w:r w:rsidRPr="00051897">
        <w:rPr>
          <w:color w:val="151616"/>
          <w:lang w:val="es-ES"/>
        </w:rPr>
        <w:t>al</w:t>
      </w:r>
      <w:r w:rsidRPr="00051897">
        <w:rPr>
          <w:color w:val="151616"/>
          <w:spacing w:val="-4"/>
          <w:lang w:val="es-ES"/>
        </w:rPr>
        <w:t xml:space="preserve"> </w:t>
      </w:r>
      <w:r w:rsidRPr="00051897">
        <w:rPr>
          <w:color w:val="151616"/>
          <w:lang w:val="es-ES"/>
        </w:rPr>
        <w:t>Art.</w:t>
      </w:r>
      <w:r w:rsidRPr="00051897">
        <w:rPr>
          <w:color w:val="151616"/>
          <w:spacing w:val="-2"/>
          <w:lang w:val="es-ES"/>
        </w:rPr>
        <w:t xml:space="preserve"> </w:t>
      </w:r>
      <w:r w:rsidRPr="00051897">
        <w:rPr>
          <w:color w:val="151616"/>
          <w:lang w:val="es-ES"/>
        </w:rPr>
        <w:t>15</w:t>
      </w:r>
      <w:r w:rsidRPr="00051897">
        <w:rPr>
          <w:color w:val="151616"/>
          <w:spacing w:val="-3"/>
          <w:lang w:val="es-ES"/>
        </w:rPr>
        <w:t xml:space="preserve"> </w:t>
      </w:r>
      <w:r w:rsidRPr="00051897">
        <w:rPr>
          <w:color w:val="151616"/>
          <w:lang w:val="es-ES"/>
        </w:rPr>
        <w:t>del RGPD, de rectificación conforme al Art, 16 del RGPD, de eliminación conforme al Art. 17 del RGPD, de restricción del tratamiento conforme al Art. 18 del RGPD, de oposición conforme al Art. 21 del RGPD, así como a la portabilidad de datos conforme al Art. 20 del RGPD. Todo ello en los supuestos y de la forma y modo recogido en la normativa de protección de datos. Asimismo, tiene derecho a presentar una reclamación ante una autoridad de control en materia de protección de datos (Art. 77 del</w:t>
      </w:r>
      <w:r w:rsidRPr="00051897">
        <w:rPr>
          <w:color w:val="151616"/>
          <w:spacing w:val="4"/>
          <w:lang w:val="es-ES"/>
        </w:rPr>
        <w:t xml:space="preserve"> </w:t>
      </w:r>
      <w:r w:rsidRPr="00051897">
        <w:rPr>
          <w:color w:val="151616"/>
          <w:lang w:val="es-ES"/>
        </w:rPr>
        <w:t>RGPD).</w:t>
      </w:r>
    </w:p>
    <w:p w:rsidR="00C33AF6" w:rsidRPr="00051897" w:rsidRDefault="00C33AF6">
      <w:pPr>
        <w:pStyle w:val="Textoindependiente"/>
        <w:spacing w:before="1"/>
        <w:rPr>
          <w:lang w:val="es-ES"/>
        </w:rPr>
      </w:pPr>
    </w:p>
    <w:p w:rsidR="00C33AF6" w:rsidRPr="00051897" w:rsidRDefault="00460279">
      <w:pPr>
        <w:pStyle w:val="Textoindependiente"/>
        <w:ind w:left="142" w:right="136"/>
        <w:jc w:val="both"/>
        <w:rPr>
          <w:lang w:val="es-ES"/>
        </w:rPr>
      </w:pPr>
      <w:r w:rsidRPr="00051897">
        <w:rPr>
          <w:color w:val="151616"/>
          <w:lang w:val="es-ES"/>
        </w:rPr>
        <w:t>Usted puede revocar en cualquier momento el consentimiento otorgado para el tratamiento de sus datos personales. Ello es asimismo aplicable en caso de consentimiento otorgado con anterioridad a la entrada en vigor del Reglamento General de Protección de Datos de la UE, es decir,</w:t>
      </w:r>
      <w:r w:rsidRPr="00051897">
        <w:rPr>
          <w:color w:val="151616"/>
          <w:spacing w:val="-8"/>
          <w:lang w:val="es-ES"/>
        </w:rPr>
        <w:t xml:space="preserve"> </w:t>
      </w:r>
      <w:r w:rsidRPr="00051897">
        <w:rPr>
          <w:color w:val="151616"/>
          <w:lang w:val="es-ES"/>
        </w:rPr>
        <w:t>antes</w:t>
      </w:r>
      <w:r w:rsidRPr="00051897">
        <w:rPr>
          <w:color w:val="151616"/>
          <w:spacing w:val="-8"/>
          <w:lang w:val="es-ES"/>
        </w:rPr>
        <w:t xml:space="preserve"> </w:t>
      </w:r>
      <w:r w:rsidRPr="00051897">
        <w:rPr>
          <w:color w:val="151616"/>
          <w:lang w:val="es-ES"/>
        </w:rPr>
        <w:t>del</w:t>
      </w:r>
      <w:r w:rsidRPr="00051897">
        <w:rPr>
          <w:color w:val="151616"/>
          <w:spacing w:val="-8"/>
          <w:lang w:val="es-ES"/>
        </w:rPr>
        <w:t xml:space="preserve"> </w:t>
      </w:r>
      <w:r w:rsidRPr="00051897">
        <w:rPr>
          <w:color w:val="151616"/>
          <w:lang w:val="es-ES"/>
        </w:rPr>
        <w:t>25</w:t>
      </w:r>
      <w:r w:rsidRPr="00051897">
        <w:rPr>
          <w:color w:val="151616"/>
          <w:spacing w:val="-9"/>
          <w:lang w:val="es-ES"/>
        </w:rPr>
        <w:t xml:space="preserve"> </w:t>
      </w:r>
      <w:r w:rsidRPr="00051897">
        <w:rPr>
          <w:color w:val="151616"/>
          <w:lang w:val="es-ES"/>
        </w:rPr>
        <w:t>de</w:t>
      </w:r>
      <w:r w:rsidRPr="00051897">
        <w:rPr>
          <w:color w:val="151616"/>
          <w:spacing w:val="-8"/>
          <w:lang w:val="es-ES"/>
        </w:rPr>
        <w:t xml:space="preserve"> </w:t>
      </w:r>
      <w:r w:rsidRPr="00051897">
        <w:rPr>
          <w:color w:val="151616"/>
          <w:lang w:val="es-ES"/>
        </w:rPr>
        <w:t>mayo</w:t>
      </w:r>
      <w:r w:rsidRPr="00051897">
        <w:rPr>
          <w:color w:val="151616"/>
          <w:spacing w:val="-7"/>
          <w:lang w:val="es-ES"/>
        </w:rPr>
        <w:t xml:space="preserve"> </w:t>
      </w:r>
      <w:r w:rsidRPr="00051897">
        <w:rPr>
          <w:color w:val="151616"/>
          <w:lang w:val="es-ES"/>
        </w:rPr>
        <w:t>de</w:t>
      </w:r>
      <w:r w:rsidRPr="00051897">
        <w:rPr>
          <w:color w:val="151616"/>
          <w:spacing w:val="-9"/>
          <w:lang w:val="es-ES"/>
        </w:rPr>
        <w:t xml:space="preserve"> </w:t>
      </w:r>
      <w:r w:rsidRPr="00051897">
        <w:rPr>
          <w:color w:val="151616"/>
          <w:lang w:val="es-ES"/>
        </w:rPr>
        <w:t>2018.</w:t>
      </w:r>
      <w:r w:rsidRPr="00051897">
        <w:rPr>
          <w:color w:val="151616"/>
          <w:spacing w:val="-7"/>
          <w:lang w:val="es-ES"/>
        </w:rPr>
        <w:t xml:space="preserve"> </w:t>
      </w:r>
      <w:r w:rsidRPr="00051897">
        <w:rPr>
          <w:color w:val="151616"/>
          <w:lang w:val="es-ES"/>
        </w:rPr>
        <w:t>Tenga</w:t>
      </w:r>
      <w:r w:rsidRPr="00051897">
        <w:rPr>
          <w:color w:val="151616"/>
          <w:spacing w:val="-8"/>
          <w:lang w:val="es-ES"/>
        </w:rPr>
        <w:t xml:space="preserve"> </w:t>
      </w:r>
      <w:r w:rsidRPr="00051897">
        <w:rPr>
          <w:color w:val="151616"/>
          <w:lang w:val="es-ES"/>
        </w:rPr>
        <w:t>en</w:t>
      </w:r>
      <w:r w:rsidRPr="00051897">
        <w:rPr>
          <w:color w:val="151616"/>
          <w:spacing w:val="-9"/>
          <w:lang w:val="es-ES"/>
        </w:rPr>
        <w:t xml:space="preserve"> </w:t>
      </w:r>
      <w:r w:rsidRPr="00051897">
        <w:rPr>
          <w:color w:val="151616"/>
          <w:lang w:val="es-ES"/>
        </w:rPr>
        <w:t>cuenta</w:t>
      </w:r>
      <w:r w:rsidRPr="00051897">
        <w:rPr>
          <w:color w:val="151616"/>
          <w:spacing w:val="-5"/>
          <w:lang w:val="es-ES"/>
        </w:rPr>
        <w:t xml:space="preserve"> </w:t>
      </w:r>
      <w:r w:rsidRPr="00051897">
        <w:rPr>
          <w:color w:val="151616"/>
          <w:lang w:val="es-ES"/>
        </w:rPr>
        <w:t>que</w:t>
      </w:r>
      <w:r w:rsidRPr="00051897">
        <w:rPr>
          <w:color w:val="151616"/>
          <w:spacing w:val="-8"/>
          <w:lang w:val="es-ES"/>
        </w:rPr>
        <w:t xml:space="preserve"> </w:t>
      </w:r>
      <w:r w:rsidRPr="00051897">
        <w:rPr>
          <w:color w:val="151616"/>
          <w:lang w:val="es-ES"/>
        </w:rPr>
        <w:t>la</w:t>
      </w:r>
      <w:r w:rsidRPr="00051897">
        <w:rPr>
          <w:color w:val="151616"/>
          <w:spacing w:val="-1"/>
          <w:lang w:val="es-ES"/>
        </w:rPr>
        <w:t xml:space="preserve"> </w:t>
      </w:r>
      <w:r w:rsidRPr="00051897">
        <w:rPr>
          <w:color w:val="151616"/>
          <w:lang w:val="es-ES"/>
        </w:rPr>
        <w:t>revocación</w:t>
      </w:r>
      <w:r w:rsidRPr="00051897">
        <w:rPr>
          <w:color w:val="151616"/>
          <w:spacing w:val="-5"/>
          <w:lang w:val="es-ES"/>
        </w:rPr>
        <w:t xml:space="preserve"> </w:t>
      </w:r>
      <w:r w:rsidRPr="00051897">
        <w:rPr>
          <w:color w:val="151616"/>
          <w:lang w:val="es-ES"/>
        </w:rPr>
        <w:t>y</w:t>
      </w:r>
      <w:r w:rsidRPr="00051897">
        <w:rPr>
          <w:color w:val="151616"/>
          <w:spacing w:val="-11"/>
          <w:lang w:val="es-ES"/>
        </w:rPr>
        <w:t xml:space="preserve"> </w:t>
      </w:r>
      <w:r w:rsidRPr="00051897">
        <w:rPr>
          <w:color w:val="151616"/>
          <w:lang w:val="es-ES"/>
        </w:rPr>
        <w:t>la</w:t>
      </w:r>
      <w:r w:rsidRPr="00051897">
        <w:rPr>
          <w:color w:val="151616"/>
          <w:spacing w:val="-5"/>
          <w:lang w:val="es-ES"/>
        </w:rPr>
        <w:t xml:space="preserve"> </w:t>
      </w:r>
      <w:r w:rsidRPr="00051897">
        <w:rPr>
          <w:color w:val="151616"/>
          <w:lang w:val="es-ES"/>
        </w:rPr>
        <w:t>oposición</w:t>
      </w:r>
      <w:r w:rsidRPr="00051897">
        <w:rPr>
          <w:color w:val="151616"/>
          <w:spacing w:val="-7"/>
          <w:lang w:val="es-ES"/>
        </w:rPr>
        <w:t xml:space="preserve"> </w:t>
      </w:r>
      <w:r w:rsidRPr="00051897">
        <w:rPr>
          <w:color w:val="151616"/>
          <w:lang w:val="es-ES"/>
        </w:rPr>
        <w:t>no</w:t>
      </w:r>
      <w:r w:rsidRPr="00051897">
        <w:rPr>
          <w:color w:val="151616"/>
          <w:spacing w:val="-9"/>
          <w:lang w:val="es-ES"/>
        </w:rPr>
        <w:t xml:space="preserve"> </w:t>
      </w:r>
      <w:r w:rsidRPr="00051897">
        <w:rPr>
          <w:color w:val="151616"/>
          <w:lang w:val="es-ES"/>
        </w:rPr>
        <w:t>tienen carácter retroactivo. Los tratamientos que se hubieran producido antes de la revocación u oposición no se verán</w:t>
      </w:r>
      <w:r w:rsidRPr="00051897">
        <w:rPr>
          <w:color w:val="151616"/>
          <w:spacing w:val="-1"/>
          <w:lang w:val="es-ES"/>
        </w:rPr>
        <w:t xml:space="preserve"> </w:t>
      </w:r>
      <w:r w:rsidRPr="00051897">
        <w:rPr>
          <w:color w:val="151616"/>
          <w:lang w:val="es-ES"/>
        </w:rPr>
        <w:t>afectados.</w:t>
      </w:r>
    </w:p>
    <w:p w:rsidR="00C33AF6" w:rsidRPr="00051897" w:rsidRDefault="00C33AF6">
      <w:pPr>
        <w:pStyle w:val="Textoindependiente"/>
        <w:spacing w:before="1"/>
        <w:rPr>
          <w:lang w:val="es-ES"/>
        </w:rPr>
      </w:pPr>
    </w:p>
    <w:p w:rsidR="00C33AF6" w:rsidRPr="00051897" w:rsidRDefault="00460279">
      <w:pPr>
        <w:pStyle w:val="Textoindependiente"/>
        <w:ind w:left="142" w:right="147"/>
        <w:jc w:val="both"/>
        <w:rPr>
          <w:lang w:val="es-ES"/>
        </w:rPr>
      </w:pPr>
      <w:r w:rsidRPr="00051897">
        <w:rPr>
          <w:color w:val="151616"/>
          <w:lang w:val="es-ES"/>
        </w:rPr>
        <w:t>En concreto, Ud puede oponerse en cualquier momento a que tratemos sus datos para analizar sus necesidades, hábitos y preferencias, perfilado y cálculo de probabilidades de contratación y a que le enviemos publicidad tal como le hemos informado en el apartado 3. b.</w:t>
      </w:r>
    </w:p>
    <w:p w:rsidR="00C33AF6" w:rsidRPr="00051897" w:rsidRDefault="00C33AF6">
      <w:pPr>
        <w:pStyle w:val="Textoindependiente"/>
        <w:rPr>
          <w:lang w:val="es-ES"/>
        </w:rPr>
      </w:pPr>
    </w:p>
    <w:p w:rsidR="00C33AF6" w:rsidRPr="00051897" w:rsidRDefault="00460279">
      <w:pPr>
        <w:pStyle w:val="Textoindependiente"/>
        <w:ind w:left="142" w:right="145"/>
        <w:jc w:val="both"/>
        <w:rPr>
          <w:lang w:val="es-ES"/>
        </w:rPr>
      </w:pPr>
      <w:r w:rsidRPr="00051897">
        <w:rPr>
          <w:lang w:val="es-ES"/>
        </w:rPr>
        <w:t>El</w:t>
      </w:r>
      <w:r w:rsidRPr="00051897">
        <w:rPr>
          <w:spacing w:val="-6"/>
          <w:lang w:val="es-ES"/>
        </w:rPr>
        <w:t xml:space="preserve"> </w:t>
      </w:r>
      <w:r w:rsidRPr="00051897">
        <w:rPr>
          <w:lang w:val="es-ES"/>
        </w:rPr>
        <w:t>solicitante</w:t>
      </w:r>
      <w:r w:rsidRPr="00051897">
        <w:rPr>
          <w:spacing w:val="-3"/>
          <w:lang w:val="es-ES"/>
        </w:rPr>
        <w:t xml:space="preserve"> </w:t>
      </w:r>
      <w:r w:rsidRPr="00051897">
        <w:rPr>
          <w:lang w:val="es-ES"/>
        </w:rPr>
        <w:t>deberá</w:t>
      </w:r>
      <w:r w:rsidRPr="00051897">
        <w:rPr>
          <w:spacing w:val="-5"/>
          <w:lang w:val="es-ES"/>
        </w:rPr>
        <w:t xml:space="preserve"> </w:t>
      </w:r>
      <w:r w:rsidRPr="00051897">
        <w:rPr>
          <w:lang w:val="es-ES"/>
        </w:rPr>
        <w:t>aportar</w:t>
      </w:r>
      <w:r w:rsidRPr="00051897">
        <w:rPr>
          <w:spacing w:val="-5"/>
          <w:lang w:val="es-ES"/>
        </w:rPr>
        <w:t xml:space="preserve"> </w:t>
      </w:r>
      <w:r w:rsidRPr="00051897">
        <w:rPr>
          <w:lang w:val="es-ES"/>
        </w:rPr>
        <w:t>un</w:t>
      </w:r>
      <w:r w:rsidRPr="00051897">
        <w:rPr>
          <w:spacing w:val="-6"/>
          <w:lang w:val="es-ES"/>
        </w:rPr>
        <w:t xml:space="preserve"> </w:t>
      </w:r>
      <w:r w:rsidRPr="00051897">
        <w:rPr>
          <w:lang w:val="es-ES"/>
        </w:rPr>
        <w:t>documento</w:t>
      </w:r>
      <w:r w:rsidRPr="00051897">
        <w:rPr>
          <w:spacing w:val="-6"/>
          <w:lang w:val="es-ES"/>
        </w:rPr>
        <w:t xml:space="preserve"> </w:t>
      </w:r>
      <w:r w:rsidRPr="00051897">
        <w:rPr>
          <w:lang w:val="es-ES"/>
        </w:rPr>
        <w:t>que</w:t>
      </w:r>
      <w:r w:rsidRPr="00051897">
        <w:rPr>
          <w:spacing w:val="-3"/>
          <w:lang w:val="es-ES"/>
        </w:rPr>
        <w:t xml:space="preserve"> </w:t>
      </w:r>
      <w:r w:rsidRPr="00051897">
        <w:rPr>
          <w:lang w:val="es-ES"/>
        </w:rPr>
        <w:t>lo</w:t>
      </w:r>
      <w:r w:rsidRPr="00051897">
        <w:rPr>
          <w:spacing w:val="-6"/>
          <w:lang w:val="es-ES"/>
        </w:rPr>
        <w:t xml:space="preserve"> </w:t>
      </w:r>
      <w:r w:rsidRPr="00051897">
        <w:rPr>
          <w:lang w:val="es-ES"/>
        </w:rPr>
        <w:t>identifique</w:t>
      </w:r>
      <w:r w:rsidRPr="00051897">
        <w:rPr>
          <w:spacing w:val="-6"/>
          <w:lang w:val="es-ES"/>
        </w:rPr>
        <w:t xml:space="preserve"> </w:t>
      </w:r>
      <w:r w:rsidRPr="00051897">
        <w:rPr>
          <w:lang w:val="es-ES"/>
        </w:rPr>
        <w:t>(copia</w:t>
      </w:r>
      <w:r w:rsidRPr="00051897">
        <w:rPr>
          <w:spacing w:val="-5"/>
          <w:lang w:val="es-ES"/>
        </w:rPr>
        <w:t xml:space="preserve"> </w:t>
      </w:r>
      <w:r w:rsidRPr="00051897">
        <w:rPr>
          <w:lang w:val="es-ES"/>
        </w:rPr>
        <w:t>de</w:t>
      </w:r>
      <w:r w:rsidRPr="00051897">
        <w:rPr>
          <w:spacing w:val="-6"/>
          <w:lang w:val="es-ES"/>
        </w:rPr>
        <w:t xml:space="preserve"> </w:t>
      </w:r>
      <w:r w:rsidRPr="00051897">
        <w:rPr>
          <w:lang w:val="es-ES"/>
        </w:rPr>
        <w:t>DNI,</w:t>
      </w:r>
      <w:r w:rsidRPr="00051897">
        <w:rPr>
          <w:spacing w:val="-5"/>
          <w:lang w:val="es-ES"/>
        </w:rPr>
        <w:t xml:space="preserve"> </w:t>
      </w:r>
      <w:r w:rsidRPr="00051897">
        <w:rPr>
          <w:lang w:val="es-ES"/>
        </w:rPr>
        <w:t>pasaporte,</w:t>
      </w:r>
      <w:r w:rsidRPr="00051897">
        <w:rPr>
          <w:spacing w:val="-5"/>
          <w:lang w:val="es-ES"/>
        </w:rPr>
        <w:t xml:space="preserve"> </w:t>
      </w:r>
      <w:r w:rsidRPr="00051897">
        <w:rPr>
          <w:lang w:val="es-ES"/>
        </w:rPr>
        <w:t>NIE</w:t>
      </w:r>
      <w:r w:rsidRPr="00051897">
        <w:rPr>
          <w:spacing w:val="-3"/>
          <w:lang w:val="es-ES"/>
        </w:rPr>
        <w:t xml:space="preserve"> </w:t>
      </w:r>
      <w:r w:rsidRPr="00051897">
        <w:rPr>
          <w:lang w:val="es-ES"/>
        </w:rPr>
        <w:t>etc.) y dirigirse al Banco mediante los canales habilitados al</w:t>
      </w:r>
      <w:r w:rsidRPr="00051897">
        <w:rPr>
          <w:spacing w:val="-7"/>
          <w:lang w:val="es-ES"/>
        </w:rPr>
        <w:t xml:space="preserve"> </w:t>
      </w:r>
      <w:r w:rsidRPr="00051897">
        <w:rPr>
          <w:lang w:val="es-ES"/>
        </w:rPr>
        <w:t>efecto:</w:t>
      </w:r>
    </w:p>
    <w:p w:rsidR="00C33AF6" w:rsidRPr="00051897" w:rsidRDefault="00C33AF6">
      <w:pPr>
        <w:pStyle w:val="Textoindependiente"/>
        <w:spacing w:before="10"/>
        <w:rPr>
          <w:lang w:val="es-ES"/>
        </w:rPr>
      </w:pPr>
    </w:p>
    <w:p w:rsidR="00C33AF6" w:rsidRPr="00051897" w:rsidRDefault="00460279">
      <w:pPr>
        <w:pStyle w:val="Prrafodelista"/>
        <w:numPr>
          <w:ilvl w:val="1"/>
          <w:numId w:val="2"/>
        </w:numPr>
        <w:tabs>
          <w:tab w:val="left" w:pos="994"/>
        </w:tabs>
        <w:spacing w:before="1"/>
        <w:ind w:right="138"/>
        <w:rPr>
          <w:sz w:val="20"/>
          <w:lang w:val="es-ES"/>
        </w:rPr>
      </w:pPr>
      <w:r w:rsidRPr="00051897">
        <w:rPr>
          <w:color w:val="151616"/>
          <w:sz w:val="20"/>
          <w:lang w:val="es-ES"/>
        </w:rPr>
        <w:t>Por escrito, mediante solicitud dirigida a Deutsche Bank, S.A. Española, Servicio de Atención al Cliente, Apartado de Correos 416, 08080</w:t>
      </w:r>
      <w:r w:rsidRPr="00051897">
        <w:rPr>
          <w:color w:val="151616"/>
          <w:spacing w:val="1"/>
          <w:sz w:val="20"/>
          <w:lang w:val="es-ES"/>
        </w:rPr>
        <w:t xml:space="preserve"> </w:t>
      </w:r>
      <w:r w:rsidRPr="00051897">
        <w:rPr>
          <w:color w:val="151616"/>
          <w:sz w:val="20"/>
          <w:lang w:val="es-ES"/>
        </w:rPr>
        <w:t>Barcelona.</w:t>
      </w:r>
    </w:p>
    <w:p w:rsidR="00C33AF6" w:rsidRPr="00051897" w:rsidRDefault="00C33AF6">
      <w:pPr>
        <w:pStyle w:val="Textoindependiente"/>
        <w:spacing w:before="8"/>
        <w:rPr>
          <w:lang w:val="es-ES"/>
        </w:rPr>
      </w:pPr>
    </w:p>
    <w:p w:rsidR="00C33AF6" w:rsidRPr="00051897" w:rsidRDefault="00460279">
      <w:pPr>
        <w:pStyle w:val="Prrafodelista"/>
        <w:numPr>
          <w:ilvl w:val="1"/>
          <w:numId w:val="2"/>
        </w:numPr>
        <w:tabs>
          <w:tab w:val="left" w:pos="994"/>
        </w:tabs>
        <w:ind w:right="147"/>
        <w:rPr>
          <w:sz w:val="20"/>
          <w:lang w:val="es-ES"/>
        </w:rPr>
      </w:pPr>
      <w:r w:rsidRPr="00051897">
        <w:rPr>
          <w:color w:val="151616"/>
          <w:sz w:val="20"/>
          <w:lang w:val="es-ES"/>
        </w:rPr>
        <w:t>mediante correo electrónico, a través de la de la siguiente dirección de correo electrónico:</w:t>
      </w:r>
      <w:r w:rsidRPr="00051897">
        <w:rPr>
          <w:color w:val="151616"/>
          <w:spacing w:val="2"/>
          <w:sz w:val="20"/>
          <w:lang w:val="es-ES"/>
        </w:rPr>
        <w:t xml:space="preserve"> </w:t>
      </w:r>
      <w:hyperlink r:id="rId15">
        <w:r w:rsidRPr="00051897">
          <w:rPr>
            <w:sz w:val="20"/>
            <w:lang w:val="es-ES"/>
          </w:rPr>
          <w:t>atencion.clientes@db.com</w:t>
        </w:r>
      </w:hyperlink>
    </w:p>
    <w:p w:rsidR="00C33AF6" w:rsidRPr="00051897" w:rsidRDefault="00C33AF6">
      <w:pPr>
        <w:pStyle w:val="Textoindependiente"/>
        <w:rPr>
          <w:sz w:val="21"/>
          <w:lang w:val="es-ES"/>
        </w:rPr>
      </w:pPr>
    </w:p>
    <w:p w:rsidR="00C33AF6" w:rsidRPr="00051897" w:rsidRDefault="00460279">
      <w:pPr>
        <w:pStyle w:val="Prrafodelista"/>
        <w:numPr>
          <w:ilvl w:val="1"/>
          <w:numId w:val="2"/>
        </w:numPr>
        <w:tabs>
          <w:tab w:val="left" w:pos="994"/>
        </w:tabs>
        <w:rPr>
          <w:sz w:val="20"/>
          <w:lang w:val="es-ES"/>
        </w:rPr>
      </w:pPr>
      <w:r w:rsidRPr="00051897">
        <w:rPr>
          <w:color w:val="151616"/>
          <w:sz w:val="20"/>
          <w:lang w:val="es-ES"/>
        </w:rPr>
        <w:t>mediante formulario enviado a través de la página web</w:t>
      </w:r>
      <w:r w:rsidRPr="00051897">
        <w:rPr>
          <w:color w:val="006FC0"/>
          <w:spacing w:val="-6"/>
          <w:sz w:val="20"/>
          <w:lang w:val="es-ES"/>
        </w:rPr>
        <w:t xml:space="preserve"> </w:t>
      </w:r>
      <w:hyperlink r:id="rId16">
        <w:r w:rsidRPr="00051897">
          <w:rPr>
            <w:color w:val="006FC0"/>
            <w:sz w:val="20"/>
            <w:u w:val="single" w:color="006FC0"/>
            <w:lang w:val="es-ES"/>
          </w:rPr>
          <w:t>www.db.com</w:t>
        </w:r>
      </w:hyperlink>
      <w:r w:rsidRPr="00051897">
        <w:rPr>
          <w:color w:val="006FC0"/>
          <w:sz w:val="20"/>
          <w:u w:val="single" w:color="006FC0"/>
          <w:lang w:val="es-ES"/>
        </w:rPr>
        <w:t>/spain/</w:t>
      </w:r>
    </w:p>
    <w:p w:rsidR="00C33AF6" w:rsidRPr="00051897" w:rsidRDefault="00C33AF6">
      <w:pPr>
        <w:pStyle w:val="Textoindependiente"/>
        <w:rPr>
          <w:lang w:val="es-ES"/>
        </w:rPr>
      </w:pPr>
    </w:p>
    <w:p w:rsidR="00C33AF6" w:rsidRPr="00051897" w:rsidRDefault="00C33AF6">
      <w:pPr>
        <w:pStyle w:val="Textoindependiente"/>
        <w:spacing w:before="10"/>
        <w:rPr>
          <w:sz w:val="19"/>
          <w:lang w:val="es-ES"/>
        </w:rPr>
      </w:pPr>
    </w:p>
    <w:p w:rsidR="00C33AF6" w:rsidRPr="00051897" w:rsidRDefault="00460279">
      <w:pPr>
        <w:pStyle w:val="Textoindependiente"/>
        <w:tabs>
          <w:tab w:val="left" w:pos="8675"/>
        </w:tabs>
        <w:ind w:left="142" w:hanging="29"/>
        <w:rPr>
          <w:lang w:val="es-ES"/>
        </w:rPr>
      </w:pPr>
      <w:r w:rsidRPr="00051897">
        <w:rPr>
          <w:color w:val="151616"/>
          <w:spacing w:val="-27"/>
          <w:w w:val="99"/>
          <w:shd w:val="clear" w:color="auto" w:fill="DBE4F0"/>
          <w:lang w:val="es-ES"/>
        </w:rPr>
        <w:t xml:space="preserve"> </w:t>
      </w:r>
      <w:r w:rsidRPr="00051897">
        <w:rPr>
          <w:color w:val="151616"/>
          <w:shd w:val="clear" w:color="auto" w:fill="DBE4F0"/>
          <w:lang w:val="es-ES"/>
        </w:rPr>
        <w:t>7. ¿Tengo la obligación de facilitar</w:t>
      </w:r>
      <w:r w:rsidRPr="00051897">
        <w:rPr>
          <w:color w:val="151616"/>
          <w:spacing w:val="-10"/>
          <w:shd w:val="clear" w:color="auto" w:fill="DBE4F0"/>
          <w:lang w:val="es-ES"/>
        </w:rPr>
        <w:t xml:space="preserve"> </w:t>
      </w:r>
      <w:r w:rsidRPr="00051897">
        <w:rPr>
          <w:color w:val="151616"/>
          <w:shd w:val="clear" w:color="auto" w:fill="DBE4F0"/>
          <w:lang w:val="es-ES"/>
        </w:rPr>
        <w:t>información?</w:t>
      </w:r>
      <w:r w:rsidRPr="00051897">
        <w:rPr>
          <w:color w:val="151616"/>
          <w:shd w:val="clear" w:color="auto" w:fill="DBE4F0"/>
          <w:lang w:val="es-ES"/>
        </w:rPr>
        <w:tab/>
      </w:r>
    </w:p>
    <w:p w:rsidR="00C33AF6" w:rsidRPr="00051897" w:rsidRDefault="00C33AF6">
      <w:pPr>
        <w:pStyle w:val="Textoindependiente"/>
        <w:spacing w:before="1"/>
        <w:rPr>
          <w:lang w:val="es-ES"/>
        </w:rPr>
      </w:pPr>
    </w:p>
    <w:p w:rsidR="00C33AF6" w:rsidRPr="00051897" w:rsidRDefault="00460279">
      <w:pPr>
        <w:pStyle w:val="Textoindependiente"/>
        <w:ind w:left="142" w:right="141"/>
        <w:jc w:val="both"/>
        <w:rPr>
          <w:lang w:val="es-ES"/>
        </w:rPr>
      </w:pPr>
      <w:r w:rsidRPr="00051897">
        <w:rPr>
          <w:color w:val="151616"/>
          <w:lang w:val="es-ES"/>
        </w:rPr>
        <w:t>En el marco de nuestra relación comercial debe facilitarnos aquellos datos personales que sean necesarios para establecer e implementar una relación comercial y para el cumplimiento de las obligaciones contractuales derivadas, o a cuya recopilación estemos obligados por ley. Sin dichos datos, nos veremos obligados por lo general a rechazar la celebración del contrato o la ejecución de la orden, o no podremos seguir ejecutando el contrato existente y, en su caso, nos veremos obligados a darlo por finalizado.</w:t>
      </w:r>
    </w:p>
    <w:p w:rsidR="00C33AF6" w:rsidRPr="00051897" w:rsidRDefault="00C33AF6">
      <w:pPr>
        <w:pStyle w:val="Textoindependiente"/>
        <w:rPr>
          <w:lang w:val="es-ES"/>
        </w:rPr>
      </w:pPr>
    </w:p>
    <w:p w:rsidR="00C33AF6" w:rsidRPr="00051897" w:rsidRDefault="00460279">
      <w:pPr>
        <w:pStyle w:val="Textoindependiente"/>
        <w:spacing w:before="1"/>
        <w:ind w:left="142" w:right="135"/>
        <w:jc w:val="both"/>
        <w:rPr>
          <w:lang w:val="es-ES"/>
        </w:rPr>
      </w:pPr>
      <w:r w:rsidRPr="00051897">
        <w:rPr>
          <w:color w:val="151616"/>
          <w:lang w:val="es-ES"/>
        </w:rPr>
        <w:t>En especial, con arreglo a las disposiciones legales en materia de prevención del blanqueo de capitales, previamente al inicio de la relación comercial estamos obligados a identificarle, por ejemplo, a través de su documento nacional de identidad y a recopilar y almacenar su nombre y apellidos, lugar y fecha de nacimiento, nacionalidad, así como domicilio. Para poder seguir cumpliendo esta obligación legal, deberá facilitarnos, conforme dicha normativa, la información y</w:t>
      </w:r>
      <w:r w:rsidRPr="00051897">
        <w:rPr>
          <w:color w:val="151616"/>
          <w:spacing w:val="-11"/>
          <w:lang w:val="es-ES"/>
        </w:rPr>
        <w:t xml:space="preserve"> </w:t>
      </w:r>
      <w:r w:rsidRPr="00051897">
        <w:rPr>
          <w:color w:val="151616"/>
          <w:lang w:val="es-ES"/>
        </w:rPr>
        <w:t>documentación</w:t>
      </w:r>
      <w:r w:rsidRPr="00051897">
        <w:rPr>
          <w:color w:val="151616"/>
          <w:spacing w:val="-10"/>
          <w:lang w:val="es-ES"/>
        </w:rPr>
        <w:t xml:space="preserve"> </w:t>
      </w:r>
      <w:r w:rsidRPr="00051897">
        <w:rPr>
          <w:color w:val="151616"/>
          <w:lang w:val="es-ES"/>
        </w:rPr>
        <w:t>necesaria,</w:t>
      </w:r>
      <w:r w:rsidRPr="00051897">
        <w:rPr>
          <w:color w:val="151616"/>
          <w:spacing w:val="-9"/>
          <w:lang w:val="es-ES"/>
        </w:rPr>
        <w:t xml:space="preserve"> </w:t>
      </w:r>
      <w:r w:rsidRPr="00051897">
        <w:rPr>
          <w:color w:val="151616"/>
          <w:lang w:val="es-ES"/>
        </w:rPr>
        <w:t>así</w:t>
      </w:r>
      <w:r w:rsidRPr="00051897">
        <w:rPr>
          <w:color w:val="151616"/>
          <w:spacing w:val="-10"/>
          <w:lang w:val="es-ES"/>
        </w:rPr>
        <w:t xml:space="preserve"> </w:t>
      </w:r>
      <w:r w:rsidRPr="00051897">
        <w:rPr>
          <w:color w:val="151616"/>
          <w:lang w:val="es-ES"/>
        </w:rPr>
        <w:t>como</w:t>
      </w:r>
      <w:r w:rsidRPr="00051897">
        <w:rPr>
          <w:color w:val="151616"/>
          <w:spacing w:val="-6"/>
          <w:lang w:val="es-ES"/>
        </w:rPr>
        <w:t xml:space="preserve"> </w:t>
      </w:r>
      <w:r w:rsidRPr="00051897">
        <w:rPr>
          <w:color w:val="151616"/>
          <w:lang w:val="es-ES"/>
        </w:rPr>
        <w:t>comunicarnos</w:t>
      </w:r>
      <w:r w:rsidRPr="00051897">
        <w:rPr>
          <w:color w:val="151616"/>
          <w:spacing w:val="-9"/>
          <w:lang w:val="es-ES"/>
        </w:rPr>
        <w:t xml:space="preserve"> </w:t>
      </w:r>
      <w:r w:rsidRPr="00051897">
        <w:rPr>
          <w:color w:val="151616"/>
          <w:lang w:val="es-ES"/>
        </w:rPr>
        <w:t>sin</w:t>
      </w:r>
      <w:r w:rsidRPr="00051897">
        <w:rPr>
          <w:color w:val="151616"/>
          <w:spacing w:val="-9"/>
          <w:lang w:val="es-ES"/>
        </w:rPr>
        <w:t xml:space="preserve"> </w:t>
      </w:r>
      <w:r w:rsidRPr="00051897">
        <w:rPr>
          <w:color w:val="151616"/>
          <w:lang w:val="es-ES"/>
        </w:rPr>
        <w:t>demora</w:t>
      </w:r>
      <w:r w:rsidRPr="00051897">
        <w:rPr>
          <w:color w:val="151616"/>
          <w:spacing w:val="-9"/>
          <w:lang w:val="es-ES"/>
        </w:rPr>
        <w:t xml:space="preserve"> </w:t>
      </w:r>
      <w:r w:rsidRPr="00051897">
        <w:rPr>
          <w:color w:val="151616"/>
          <w:lang w:val="es-ES"/>
        </w:rPr>
        <w:t>los</w:t>
      </w:r>
      <w:r w:rsidRPr="00051897">
        <w:rPr>
          <w:color w:val="151616"/>
          <w:spacing w:val="-9"/>
          <w:lang w:val="es-ES"/>
        </w:rPr>
        <w:t xml:space="preserve"> </w:t>
      </w:r>
      <w:r w:rsidRPr="00051897">
        <w:rPr>
          <w:color w:val="151616"/>
          <w:lang w:val="es-ES"/>
        </w:rPr>
        <w:t>posibles</w:t>
      </w:r>
      <w:r w:rsidRPr="00051897">
        <w:rPr>
          <w:color w:val="151616"/>
          <w:spacing w:val="-8"/>
          <w:lang w:val="es-ES"/>
        </w:rPr>
        <w:t xml:space="preserve"> </w:t>
      </w:r>
      <w:r w:rsidRPr="00051897">
        <w:rPr>
          <w:color w:val="151616"/>
          <w:lang w:val="es-ES"/>
        </w:rPr>
        <w:t>cambios</w:t>
      </w:r>
      <w:r w:rsidRPr="00051897">
        <w:rPr>
          <w:color w:val="151616"/>
          <w:spacing w:val="-8"/>
          <w:lang w:val="es-ES"/>
        </w:rPr>
        <w:t xml:space="preserve"> </w:t>
      </w:r>
      <w:r w:rsidRPr="00051897">
        <w:rPr>
          <w:color w:val="151616"/>
          <w:lang w:val="es-ES"/>
        </w:rPr>
        <w:t>que</w:t>
      </w:r>
      <w:r w:rsidRPr="00051897">
        <w:rPr>
          <w:color w:val="151616"/>
          <w:spacing w:val="-11"/>
          <w:lang w:val="es-ES"/>
        </w:rPr>
        <w:t xml:space="preserve"> </w:t>
      </w:r>
      <w:r w:rsidRPr="00051897">
        <w:rPr>
          <w:color w:val="151616"/>
          <w:lang w:val="es-ES"/>
        </w:rPr>
        <w:t>surjan en el transcurso de la relación comercial. En caso de que no nos facilite la información y documentación necesaria, no podremos establecer o continuar la relación comercial que desee entablar.</w:t>
      </w:r>
    </w:p>
    <w:sectPr w:rsidR="00C33AF6" w:rsidRPr="00051897">
      <w:pgSz w:w="11910" w:h="16840"/>
      <w:pgMar w:top="1660" w:right="1560" w:bottom="280" w:left="1560"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CA" w:rsidRDefault="00460279">
      <w:r>
        <w:separator/>
      </w:r>
    </w:p>
  </w:endnote>
  <w:endnote w:type="continuationSeparator" w:id="0">
    <w:p w:rsidR="002706CA" w:rsidRDefault="0046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97" w:rsidRDefault="005D1F68" w:rsidP="005D1F68">
    <w:pPr>
      <w:pStyle w:val="Piedepgina"/>
      <w:jc w:val="center"/>
      <w:rPr>
        <w:rFonts w:ascii="Arial Unicode MS" w:eastAsia="Arial Unicode MS" w:hAnsi="Arial Unicode MS" w:cs="Arial Unicode MS"/>
        <w:color w:val="000000"/>
        <w:sz w:val="17"/>
      </w:rPr>
    </w:pPr>
    <w:bookmarkStart w:id="0" w:name="aliashAdvancedHF1FooterEvenPages"/>
    <w:r>
      <w:rPr>
        <w:rFonts w:ascii="Arial Unicode MS" w:eastAsia="Arial Unicode MS" w:hAnsi="Arial Unicode MS" w:cs="Arial Unicode MS"/>
        <w:color w:val="000000"/>
        <w:sz w:val="17"/>
      </w:rPr>
      <w:t>For internal use only</w:t>
    </w:r>
  </w:p>
  <w:bookmarkEnd w:id="0"/>
  <w:p w:rsidR="00051897" w:rsidRDefault="000518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97" w:rsidRDefault="005D1F68" w:rsidP="005D1F68">
    <w:pPr>
      <w:pStyle w:val="Piedepgina"/>
      <w:jc w:val="center"/>
      <w:rPr>
        <w:rFonts w:ascii="Arial Unicode MS" w:eastAsia="Arial Unicode MS" w:hAnsi="Arial Unicode MS" w:cs="Arial Unicode MS"/>
        <w:color w:val="000000"/>
        <w:sz w:val="17"/>
      </w:rPr>
    </w:pPr>
    <w:bookmarkStart w:id="1" w:name="aliashAdvancedHF1FooterPrimary"/>
    <w:r>
      <w:rPr>
        <w:rFonts w:ascii="Arial Unicode MS" w:eastAsia="Arial Unicode MS" w:hAnsi="Arial Unicode MS" w:cs="Arial Unicode MS"/>
        <w:color w:val="000000"/>
        <w:sz w:val="17"/>
      </w:rPr>
      <w:t>For internal use only</w:t>
    </w:r>
  </w:p>
  <w:bookmarkEnd w:id="1"/>
  <w:p w:rsidR="00051897" w:rsidRDefault="000518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97" w:rsidRDefault="005D1F68" w:rsidP="005D1F68">
    <w:pPr>
      <w:pStyle w:val="Piedepgina"/>
      <w:jc w:val="center"/>
      <w:rPr>
        <w:rFonts w:ascii="Arial Unicode MS" w:eastAsia="Arial Unicode MS" w:hAnsi="Arial Unicode MS" w:cs="Arial Unicode MS"/>
        <w:color w:val="000000"/>
        <w:sz w:val="17"/>
      </w:rPr>
    </w:pPr>
    <w:bookmarkStart w:id="2" w:name="aliashAdvancedHF1FooterFirstPage"/>
    <w:r>
      <w:rPr>
        <w:rFonts w:ascii="Arial Unicode MS" w:eastAsia="Arial Unicode MS" w:hAnsi="Arial Unicode MS" w:cs="Arial Unicode MS"/>
        <w:color w:val="000000"/>
        <w:sz w:val="17"/>
      </w:rPr>
      <w:t>For internal use only</w:t>
    </w:r>
  </w:p>
  <w:bookmarkEnd w:id="2"/>
  <w:p w:rsidR="00051897" w:rsidRDefault="000518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CA" w:rsidRDefault="00460279">
      <w:r>
        <w:separator/>
      </w:r>
    </w:p>
  </w:footnote>
  <w:footnote w:type="continuationSeparator" w:id="0">
    <w:p w:rsidR="002706CA" w:rsidRDefault="0046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97" w:rsidRDefault="000518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F6" w:rsidRDefault="00051897">
    <w:pPr>
      <w:pStyle w:val="Textoindependiente"/>
      <w:spacing w:line="14" w:lineRule="auto"/>
    </w:pPr>
    <w:r>
      <w:rPr>
        <w:noProof/>
        <w:lang w:val="es-ES" w:eastAsia="es-ES" w:bidi="ar-SA"/>
      </w:rPr>
      <mc:AlternateContent>
        <mc:Choice Requires="wps">
          <w:drawing>
            <wp:anchor distT="0" distB="0" distL="114300" distR="114300" simplePos="0" relativeHeight="503311544" behindDoc="1" locked="0" layoutInCell="1" allowOverlap="1">
              <wp:simplePos x="0" y="0"/>
              <wp:positionH relativeFrom="page">
                <wp:posOffset>6325235</wp:posOffset>
              </wp:positionH>
              <wp:positionV relativeFrom="page">
                <wp:posOffset>288290</wp:posOffset>
              </wp:positionV>
              <wp:extent cx="575945" cy="575945"/>
              <wp:effectExtent l="635" t="2540" r="4445" b="25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575945"/>
                      </a:xfrm>
                      <a:custGeom>
                        <a:avLst/>
                        <a:gdLst>
                          <a:gd name="T0" fmla="+- 0 10868 9961"/>
                          <a:gd name="T1" fmla="*/ T0 w 907"/>
                          <a:gd name="T2" fmla="+- 0 454 454"/>
                          <a:gd name="T3" fmla="*/ 454 h 907"/>
                          <a:gd name="T4" fmla="+- 0 9961 9961"/>
                          <a:gd name="T5" fmla="*/ T4 w 907"/>
                          <a:gd name="T6" fmla="+- 0 454 454"/>
                          <a:gd name="T7" fmla="*/ 454 h 907"/>
                          <a:gd name="T8" fmla="+- 0 9961 9961"/>
                          <a:gd name="T9" fmla="*/ T8 w 907"/>
                          <a:gd name="T10" fmla="+- 0 1361 454"/>
                          <a:gd name="T11" fmla="*/ 1361 h 907"/>
                          <a:gd name="T12" fmla="+- 0 10868 9961"/>
                          <a:gd name="T13" fmla="*/ T12 w 907"/>
                          <a:gd name="T14" fmla="+- 0 1361 454"/>
                          <a:gd name="T15" fmla="*/ 1361 h 907"/>
                          <a:gd name="T16" fmla="+- 0 10868 9961"/>
                          <a:gd name="T17" fmla="*/ T16 w 907"/>
                          <a:gd name="T18" fmla="+- 0 1234 454"/>
                          <a:gd name="T19" fmla="*/ 1234 h 907"/>
                          <a:gd name="T20" fmla="+- 0 10088 9961"/>
                          <a:gd name="T21" fmla="*/ T20 w 907"/>
                          <a:gd name="T22" fmla="+- 0 1234 454"/>
                          <a:gd name="T23" fmla="*/ 1234 h 907"/>
                          <a:gd name="T24" fmla="+- 0 10088 9961"/>
                          <a:gd name="T25" fmla="*/ T24 w 907"/>
                          <a:gd name="T26" fmla="+- 0 581 454"/>
                          <a:gd name="T27" fmla="*/ 581 h 907"/>
                          <a:gd name="T28" fmla="+- 0 10868 9961"/>
                          <a:gd name="T29" fmla="*/ T28 w 907"/>
                          <a:gd name="T30" fmla="+- 0 581 454"/>
                          <a:gd name="T31" fmla="*/ 581 h 907"/>
                          <a:gd name="T32" fmla="+- 0 10868 9961"/>
                          <a:gd name="T33" fmla="*/ T32 w 907"/>
                          <a:gd name="T34" fmla="+- 0 454 454"/>
                          <a:gd name="T35" fmla="*/ 454 h 907"/>
                          <a:gd name="T36" fmla="+- 0 10868 9961"/>
                          <a:gd name="T37" fmla="*/ T36 w 907"/>
                          <a:gd name="T38" fmla="+- 0 581 454"/>
                          <a:gd name="T39" fmla="*/ 581 h 907"/>
                          <a:gd name="T40" fmla="+- 0 10741 9961"/>
                          <a:gd name="T41" fmla="*/ T40 w 907"/>
                          <a:gd name="T42" fmla="+- 0 581 454"/>
                          <a:gd name="T43" fmla="*/ 581 h 907"/>
                          <a:gd name="T44" fmla="+- 0 10741 9961"/>
                          <a:gd name="T45" fmla="*/ T44 w 907"/>
                          <a:gd name="T46" fmla="+- 0 1234 454"/>
                          <a:gd name="T47" fmla="*/ 1234 h 907"/>
                          <a:gd name="T48" fmla="+- 0 10868 9961"/>
                          <a:gd name="T49" fmla="*/ T48 w 907"/>
                          <a:gd name="T50" fmla="+- 0 1234 454"/>
                          <a:gd name="T51" fmla="*/ 1234 h 907"/>
                          <a:gd name="T52" fmla="+- 0 10868 9961"/>
                          <a:gd name="T53" fmla="*/ T52 w 907"/>
                          <a:gd name="T54" fmla="+- 0 581 454"/>
                          <a:gd name="T55" fmla="*/ 581 h 907"/>
                          <a:gd name="T56" fmla="+- 0 10668 9961"/>
                          <a:gd name="T57" fmla="*/ T56 w 907"/>
                          <a:gd name="T58" fmla="+- 0 671 454"/>
                          <a:gd name="T59" fmla="*/ 671 h 907"/>
                          <a:gd name="T60" fmla="+- 0 10505 9961"/>
                          <a:gd name="T61" fmla="*/ T60 w 907"/>
                          <a:gd name="T62" fmla="+- 0 671 454"/>
                          <a:gd name="T63" fmla="*/ 671 h 907"/>
                          <a:gd name="T64" fmla="+- 0 10160 9961"/>
                          <a:gd name="T65" fmla="*/ T64 w 907"/>
                          <a:gd name="T66" fmla="+- 0 1143 454"/>
                          <a:gd name="T67" fmla="*/ 1143 h 907"/>
                          <a:gd name="T68" fmla="+- 0 10323 9961"/>
                          <a:gd name="T69" fmla="*/ T68 w 907"/>
                          <a:gd name="T70" fmla="+- 0 1143 454"/>
                          <a:gd name="T71" fmla="*/ 1143 h 907"/>
                          <a:gd name="T72" fmla="+- 0 10668 9961"/>
                          <a:gd name="T73" fmla="*/ T72 w 907"/>
                          <a:gd name="T74" fmla="+- 0 671 454"/>
                          <a:gd name="T75" fmla="*/ 671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7" h="907">
                            <a:moveTo>
                              <a:pt x="907" y="0"/>
                            </a:moveTo>
                            <a:lnTo>
                              <a:pt x="0" y="0"/>
                            </a:lnTo>
                            <a:lnTo>
                              <a:pt x="0" y="907"/>
                            </a:lnTo>
                            <a:lnTo>
                              <a:pt x="907" y="907"/>
                            </a:lnTo>
                            <a:lnTo>
                              <a:pt x="907" y="780"/>
                            </a:lnTo>
                            <a:lnTo>
                              <a:pt x="127" y="780"/>
                            </a:lnTo>
                            <a:lnTo>
                              <a:pt x="127" y="127"/>
                            </a:lnTo>
                            <a:lnTo>
                              <a:pt x="907" y="127"/>
                            </a:lnTo>
                            <a:lnTo>
                              <a:pt x="907" y="0"/>
                            </a:lnTo>
                            <a:close/>
                            <a:moveTo>
                              <a:pt x="907" y="127"/>
                            </a:moveTo>
                            <a:lnTo>
                              <a:pt x="780" y="127"/>
                            </a:lnTo>
                            <a:lnTo>
                              <a:pt x="780" y="780"/>
                            </a:lnTo>
                            <a:lnTo>
                              <a:pt x="907" y="780"/>
                            </a:lnTo>
                            <a:lnTo>
                              <a:pt x="907" y="127"/>
                            </a:lnTo>
                            <a:close/>
                            <a:moveTo>
                              <a:pt x="707" y="217"/>
                            </a:moveTo>
                            <a:lnTo>
                              <a:pt x="544" y="217"/>
                            </a:lnTo>
                            <a:lnTo>
                              <a:pt x="199" y="689"/>
                            </a:lnTo>
                            <a:lnTo>
                              <a:pt x="362" y="689"/>
                            </a:lnTo>
                            <a:lnTo>
                              <a:pt x="707" y="217"/>
                            </a:lnTo>
                            <a:close/>
                          </a:path>
                        </a:pathLst>
                      </a:custGeom>
                      <a:solidFill>
                        <a:srgbClr val="1F4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2561" id="AutoShape 2" o:spid="_x0000_s1026" style="position:absolute;margin-left:498.05pt;margin-top:22.7pt;width:45.35pt;height:45.3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" path="m907,l,,,907r907,l907,780r-780,l127,127r780,l907,xm907,127r-127,l780,780r127,l907,127xm707,217r-163,l199,689r163,l707,217xe" fillcolor="#1f4099" stroked="f">
              <v:path arrowok="t" o:connecttype="custom" o:connectlocs="575945,288290;0,288290;0,864235;575945,864235;575945,783590;80645,783590;80645,368935;575945,368935;575945,288290;575945,368935;495300,368935;495300,783590;575945,783590;575945,368935;448945,426085;345440,426085;126365,725805;229870,725805;448945,426085" o:connectangles="0,0,0,0,0,0,0,0,0,0,0,0,0,0,0,0,0,0,0"/>
              <w10:wrap anchorx="page" anchory="page"/>
            </v:shape>
          </w:pict>
        </mc:Fallback>
      </mc:AlternateContent>
    </w:r>
    <w:r>
      <w:rPr>
        <w:noProof/>
        <w:lang w:val="es-ES" w:eastAsia="es-ES" w:bidi="ar-SA"/>
      </w:rPr>
      <mc:AlternateContent>
        <mc:Choice Requires="wps">
          <w:drawing>
            <wp:anchor distT="0" distB="0" distL="114300" distR="114300" simplePos="0" relativeHeight="503311568" behindDoc="1" locked="0" layoutInCell="1" allowOverlap="1">
              <wp:simplePos x="0" y="0"/>
              <wp:positionH relativeFrom="page">
                <wp:posOffset>1080135</wp:posOffset>
              </wp:positionH>
              <wp:positionV relativeFrom="page">
                <wp:posOffset>408940</wp:posOffset>
              </wp:positionV>
              <wp:extent cx="1172210" cy="21082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AF6" w:rsidRDefault="00460279">
                          <w:pPr>
                            <w:spacing w:before="20"/>
                            <w:ind w:left="20"/>
                            <w:rPr>
                              <w:rFonts w:ascii="Verdana"/>
                              <w:sz w:val="24"/>
                            </w:rPr>
                          </w:pPr>
                          <w:r>
                            <w:rPr>
                              <w:rFonts w:ascii="Verdana"/>
                              <w:color w:val="1F4099"/>
                              <w:sz w:val="24"/>
                            </w:rPr>
                            <w:t>Deutsche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32.2pt;width:92.3pt;height:16.6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qqg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" filled="f" stroked="f">
              <v:textbox inset="0,0,0,0">
                <w:txbxContent>
                  <w:p w:rsidR="00C33AF6" w:rsidRDefault="00460279">
                    <w:pPr>
                      <w:spacing w:before="20"/>
                      <w:ind w:left="20"/>
                      <w:rPr>
                        <w:rFonts w:ascii="Verdana"/>
                        <w:sz w:val="24"/>
                      </w:rPr>
                    </w:pPr>
                    <w:r>
                      <w:rPr>
                        <w:rFonts w:ascii="Verdana"/>
                        <w:color w:val="1F4099"/>
                        <w:sz w:val="24"/>
                      </w:rPr>
                      <w:t>Deutsche Bank</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97" w:rsidRDefault="000518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4D86"/>
    <w:multiLevelType w:val="hybridMultilevel"/>
    <w:tmpl w:val="B9709A3E"/>
    <w:lvl w:ilvl="0" w:tplc="D54EBF86">
      <w:start w:val="1"/>
      <w:numFmt w:val="lowerRoman"/>
      <w:lvlText w:val="(%1)"/>
      <w:lvlJc w:val="left"/>
      <w:pPr>
        <w:ind w:left="994" w:hanging="569"/>
        <w:jc w:val="left"/>
      </w:pPr>
      <w:rPr>
        <w:rFonts w:ascii="Arial" w:eastAsia="Arial" w:hAnsi="Arial" w:cs="Arial" w:hint="default"/>
        <w:color w:val="151616"/>
        <w:spacing w:val="-1"/>
        <w:w w:val="99"/>
        <w:sz w:val="20"/>
        <w:szCs w:val="20"/>
        <w:lang w:val="en-US" w:eastAsia="en-US" w:bidi="en-US"/>
      </w:rPr>
    </w:lvl>
    <w:lvl w:ilvl="1" w:tplc="F01ABC76">
      <w:numFmt w:val="bullet"/>
      <w:lvlText w:val="•"/>
      <w:lvlJc w:val="left"/>
      <w:pPr>
        <w:ind w:left="1778" w:hanging="569"/>
      </w:pPr>
      <w:rPr>
        <w:rFonts w:hint="default"/>
        <w:lang w:val="en-US" w:eastAsia="en-US" w:bidi="en-US"/>
      </w:rPr>
    </w:lvl>
    <w:lvl w:ilvl="2" w:tplc="72103CA0">
      <w:numFmt w:val="bullet"/>
      <w:lvlText w:val="•"/>
      <w:lvlJc w:val="left"/>
      <w:pPr>
        <w:ind w:left="2557" w:hanging="569"/>
      </w:pPr>
      <w:rPr>
        <w:rFonts w:hint="default"/>
        <w:lang w:val="en-US" w:eastAsia="en-US" w:bidi="en-US"/>
      </w:rPr>
    </w:lvl>
    <w:lvl w:ilvl="3" w:tplc="406E4340">
      <w:numFmt w:val="bullet"/>
      <w:lvlText w:val="•"/>
      <w:lvlJc w:val="left"/>
      <w:pPr>
        <w:ind w:left="3335" w:hanging="569"/>
      </w:pPr>
      <w:rPr>
        <w:rFonts w:hint="default"/>
        <w:lang w:val="en-US" w:eastAsia="en-US" w:bidi="en-US"/>
      </w:rPr>
    </w:lvl>
    <w:lvl w:ilvl="4" w:tplc="7888801E">
      <w:numFmt w:val="bullet"/>
      <w:lvlText w:val="•"/>
      <w:lvlJc w:val="left"/>
      <w:pPr>
        <w:ind w:left="4114" w:hanging="569"/>
      </w:pPr>
      <w:rPr>
        <w:rFonts w:hint="default"/>
        <w:lang w:val="en-US" w:eastAsia="en-US" w:bidi="en-US"/>
      </w:rPr>
    </w:lvl>
    <w:lvl w:ilvl="5" w:tplc="910C16D6">
      <w:numFmt w:val="bullet"/>
      <w:lvlText w:val="•"/>
      <w:lvlJc w:val="left"/>
      <w:pPr>
        <w:ind w:left="4893" w:hanging="569"/>
      </w:pPr>
      <w:rPr>
        <w:rFonts w:hint="default"/>
        <w:lang w:val="en-US" w:eastAsia="en-US" w:bidi="en-US"/>
      </w:rPr>
    </w:lvl>
    <w:lvl w:ilvl="6" w:tplc="6180EDFA">
      <w:numFmt w:val="bullet"/>
      <w:lvlText w:val="•"/>
      <w:lvlJc w:val="left"/>
      <w:pPr>
        <w:ind w:left="5671" w:hanging="569"/>
      </w:pPr>
      <w:rPr>
        <w:rFonts w:hint="default"/>
        <w:lang w:val="en-US" w:eastAsia="en-US" w:bidi="en-US"/>
      </w:rPr>
    </w:lvl>
    <w:lvl w:ilvl="7" w:tplc="2F1E17E0">
      <w:numFmt w:val="bullet"/>
      <w:lvlText w:val="•"/>
      <w:lvlJc w:val="left"/>
      <w:pPr>
        <w:ind w:left="6450" w:hanging="569"/>
      </w:pPr>
      <w:rPr>
        <w:rFonts w:hint="default"/>
        <w:lang w:val="en-US" w:eastAsia="en-US" w:bidi="en-US"/>
      </w:rPr>
    </w:lvl>
    <w:lvl w:ilvl="8" w:tplc="4BDA61F6">
      <w:numFmt w:val="bullet"/>
      <w:lvlText w:val="•"/>
      <w:lvlJc w:val="left"/>
      <w:pPr>
        <w:ind w:left="7229" w:hanging="569"/>
      </w:pPr>
      <w:rPr>
        <w:rFonts w:hint="default"/>
        <w:lang w:val="en-US" w:eastAsia="en-US" w:bidi="en-US"/>
      </w:rPr>
    </w:lvl>
  </w:abstractNum>
  <w:abstractNum w:abstractNumId="1" w15:restartNumberingAfterBreak="0">
    <w:nsid w:val="2D06038B"/>
    <w:multiLevelType w:val="hybridMultilevel"/>
    <w:tmpl w:val="51021C9A"/>
    <w:lvl w:ilvl="0" w:tplc="8B663DB4">
      <w:numFmt w:val="bullet"/>
      <w:lvlText w:val="—"/>
      <w:lvlJc w:val="left"/>
      <w:pPr>
        <w:ind w:left="425" w:hanging="284"/>
      </w:pPr>
      <w:rPr>
        <w:rFonts w:ascii="Arial" w:eastAsia="Arial" w:hAnsi="Arial" w:cs="Arial" w:hint="default"/>
        <w:color w:val="151616"/>
        <w:w w:val="99"/>
        <w:sz w:val="14"/>
        <w:szCs w:val="14"/>
        <w:lang w:val="en-US" w:eastAsia="en-US" w:bidi="en-US"/>
      </w:rPr>
    </w:lvl>
    <w:lvl w:ilvl="1" w:tplc="81C6EA3C">
      <w:numFmt w:val="bullet"/>
      <w:lvlText w:val="•"/>
      <w:lvlJc w:val="left"/>
      <w:pPr>
        <w:ind w:left="1256" w:hanging="284"/>
      </w:pPr>
      <w:rPr>
        <w:rFonts w:hint="default"/>
        <w:lang w:val="en-US" w:eastAsia="en-US" w:bidi="en-US"/>
      </w:rPr>
    </w:lvl>
    <w:lvl w:ilvl="2" w:tplc="BABE7A4E">
      <w:numFmt w:val="bullet"/>
      <w:lvlText w:val="•"/>
      <w:lvlJc w:val="left"/>
      <w:pPr>
        <w:ind w:left="2093" w:hanging="284"/>
      </w:pPr>
      <w:rPr>
        <w:rFonts w:hint="default"/>
        <w:lang w:val="en-US" w:eastAsia="en-US" w:bidi="en-US"/>
      </w:rPr>
    </w:lvl>
    <w:lvl w:ilvl="3" w:tplc="5EFC5446">
      <w:numFmt w:val="bullet"/>
      <w:lvlText w:val="•"/>
      <w:lvlJc w:val="left"/>
      <w:pPr>
        <w:ind w:left="2929" w:hanging="284"/>
      </w:pPr>
      <w:rPr>
        <w:rFonts w:hint="default"/>
        <w:lang w:val="en-US" w:eastAsia="en-US" w:bidi="en-US"/>
      </w:rPr>
    </w:lvl>
    <w:lvl w:ilvl="4" w:tplc="5D5CFECA">
      <w:numFmt w:val="bullet"/>
      <w:lvlText w:val="•"/>
      <w:lvlJc w:val="left"/>
      <w:pPr>
        <w:ind w:left="3766" w:hanging="284"/>
      </w:pPr>
      <w:rPr>
        <w:rFonts w:hint="default"/>
        <w:lang w:val="en-US" w:eastAsia="en-US" w:bidi="en-US"/>
      </w:rPr>
    </w:lvl>
    <w:lvl w:ilvl="5" w:tplc="0E0888C8">
      <w:numFmt w:val="bullet"/>
      <w:lvlText w:val="•"/>
      <w:lvlJc w:val="left"/>
      <w:pPr>
        <w:ind w:left="4603" w:hanging="284"/>
      </w:pPr>
      <w:rPr>
        <w:rFonts w:hint="default"/>
        <w:lang w:val="en-US" w:eastAsia="en-US" w:bidi="en-US"/>
      </w:rPr>
    </w:lvl>
    <w:lvl w:ilvl="6" w:tplc="CDB6744A">
      <w:numFmt w:val="bullet"/>
      <w:lvlText w:val="•"/>
      <w:lvlJc w:val="left"/>
      <w:pPr>
        <w:ind w:left="5439" w:hanging="284"/>
      </w:pPr>
      <w:rPr>
        <w:rFonts w:hint="default"/>
        <w:lang w:val="en-US" w:eastAsia="en-US" w:bidi="en-US"/>
      </w:rPr>
    </w:lvl>
    <w:lvl w:ilvl="7" w:tplc="CF34A1A6">
      <w:numFmt w:val="bullet"/>
      <w:lvlText w:val="•"/>
      <w:lvlJc w:val="left"/>
      <w:pPr>
        <w:ind w:left="6276" w:hanging="284"/>
      </w:pPr>
      <w:rPr>
        <w:rFonts w:hint="default"/>
        <w:lang w:val="en-US" w:eastAsia="en-US" w:bidi="en-US"/>
      </w:rPr>
    </w:lvl>
    <w:lvl w:ilvl="8" w:tplc="07D28042">
      <w:numFmt w:val="bullet"/>
      <w:lvlText w:val="•"/>
      <w:lvlJc w:val="left"/>
      <w:pPr>
        <w:ind w:left="7113" w:hanging="284"/>
      </w:pPr>
      <w:rPr>
        <w:rFonts w:hint="default"/>
        <w:lang w:val="en-US" w:eastAsia="en-US" w:bidi="en-US"/>
      </w:rPr>
    </w:lvl>
  </w:abstractNum>
  <w:abstractNum w:abstractNumId="2" w15:restartNumberingAfterBreak="0">
    <w:nsid w:val="562B797C"/>
    <w:multiLevelType w:val="hybridMultilevel"/>
    <w:tmpl w:val="B6D0DCFC"/>
    <w:lvl w:ilvl="0" w:tplc="58CAC0DC">
      <w:start w:val="1"/>
      <w:numFmt w:val="lowerLetter"/>
      <w:lvlText w:val="%1."/>
      <w:lvlJc w:val="left"/>
      <w:pPr>
        <w:ind w:left="142" w:hanging="228"/>
      </w:pPr>
      <w:rPr>
        <w:rFonts w:ascii="Arial" w:eastAsia="Arial" w:hAnsi="Arial" w:cs="Arial" w:hint="default"/>
        <w:b/>
        <w:bCs/>
        <w:color w:val="151616"/>
        <w:spacing w:val="-1"/>
        <w:w w:val="99"/>
        <w:sz w:val="20"/>
        <w:szCs w:val="20"/>
        <w:lang w:val="en-US" w:eastAsia="en-US" w:bidi="en-US"/>
      </w:rPr>
    </w:lvl>
    <w:lvl w:ilvl="1" w:tplc="29C6EE3C">
      <w:start w:val="1"/>
      <w:numFmt w:val="lowerRoman"/>
      <w:lvlText w:val="(%2)"/>
      <w:lvlJc w:val="left"/>
      <w:pPr>
        <w:ind w:left="994" w:hanging="360"/>
      </w:pPr>
      <w:rPr>
        <w:rFonts w:ascii="Arial" w:eastAsia="Arial" w:hAnsi="Arial" w:cs="Arial" w:hint="default"/>
        <w:color w:val="151616"/>
        <w:spacing w:val="-1"/>
        <w:w w:val="99"/>
        <w:sz w:val="20"/>
        <w:szCs w:val="20"/>
        <w:lang w:val="en-US" w:eastAsia="en-US" w:bidi="en-US"/>
      </w:rPr>
    </w:lvl>
    <w:lvl w:ilvl="2" w:tplc="18A83434">
      <w:numFmt w:val="bullet"/>
      <w:lvlText w:val="•"/>
      <w:lvlJc w:val="left"/>
      <w:pPr>
        <w:ind w:left="1865" w:hanging="360"/>
      </w:pPr>
      <w:rPr>
        <w:rFonts w:hint="default"/>
        <w:lang w:val="en-US" w:eastAsia="en-US" w:bidi="en-US"/>
      </w:rPr>
    </w:lvl>
    <w:lvl w:ilvl="3" w:tplc="0A743E2A">
      <w:numFmt w:val="bullet"/>
      <w:lvlText w:val="•"/>
      <w:lvlJc w:val="left"/>
      <w:pPr>
        <w:ind w:left="2730" w:hanging="360"/>
      </w:pPr>
      <w:rPr>
        <w:rFonts w:hint="default"/>
        <w:lang w:val="en-US" w:eastAsia="en-US" w:bidi="en-US"/>
      </w:rPr>
    </w:lvl>
    <w:lvl w:ilvl="4" w:tplc="543AC600">
      <w:numFmt w:val="bullet"/>
      <w:lvlText w:val="•"/>
      <w:lvlJc w:val="left"/>
      <w:pPr>
        <w:ind w:left="3595" w:hanging="360"/>
      </w:pPr>
      <w:rPr>
        <w:rFonts w:hint="default"/>
        <w:lang w:val="en-US" w:eastAsia="en-US" w:bidi="en-US"/>
      </w:rPr>
    </w:lvl>
    <w:lvl w:ilvl="5" w:tplc="675A7832">
      <w:numFmt w:val="bullet"/>
      <w:lvlText w:val="•"/>
      <w:lvlJc w:val="left"/>
      <w:pPr>
        <w:ind w:left="4460" w:hanging="360"/>
      </w:pPr>
      <w:rPr>
        <w:rFonts w:hint="default"/>
        <w:lang w:val="en-US" w:eastAsia="en-US" w:bidi="en-US"/>
      </w:rPr>
    </w:lvl>
    <w:lvl w:ilvl="6" w:tplc="B2CCC3DE">
      <w:numFmt w:val="bullet"/>
      <w:lvlText w:val="•"/>
      <w:lvlJc w:val="left"/>
      <w:pPr>
        <w:ind w:left="5325" w:hanging="360"/>
      </w:pPr>
      <w:rPr>
        <w:rFonts w:hint="default"/>
        <w:lang w:val="en-US" w:eastAsia="en-US" w:bidi="en-US"/>
      </w:rPr>
    </w:lvl>
    <w:lvl w:ilvl="7" w:tplc="D3448842">
      <w:numFmt w:val="bullet"/>
      <w:lvlText w:val="•"/>
      <w:lvlJc w:val="left"/>
      <w:pPr>
        <w:ind w:left="6190" w:hanging="360"/>
      </w:pPr>
      <w:rPr>
        <w:rFonts w:hint="default"/>
        <w:lang w:val="en-US" w:eastAsia="en-US" w:bidi="en-US"/>
      </w:rPr>
    </w:lvl>
    <w:lvl w:ilvl="8" w:tplc="C9A2F538">
      <w:numFmt w:val="bullet"/>
      <w:lvlText w:val="•"/>
      <w:lvlJc w:val="left"/>
      <w:pPr>
        <w:ind w:left="7056" w:hanging="360"/>
      </w:pPr>
      <w:rPr>
        <w:rFonts w:hint="default"/>
        <w:lang w:val="en-US" w:eastAsia="en-US" w:bidi="en-US"/>
      </w:rPr>
    </w:lvl>
  </w:abstractNum>
  <w:abstractNum w:abstractNumId="3" w15:restartNumberingAfterBreak="0">
    <w:nsid w:val="63921386"/>
    <w:multiLevelType w:val="hybridMultilevel"/>
    <w:tmpl w:val="7938002E"/>
    <w:lvl w:ilvl="0" w:tplc="2C18E690">
      <w:start w:val="1"/>
      <w:numFmt w:val="lowerLetter"/>
      <w:lvlText w:val="%1."/>
      <w:lvlJc w:val="left"/>
      <w:pPr>
        <w:ind w:left="142" w:hanging="228"/>
        <w:jc w:val="left"/>
      </w:pPr>
      <w:rPr>
        <w:rFonts w:ascii="Arial" w:eastAsia="Arial" w:hAnsi="Arial" w:cs="Arial" w:hint="default"/>
        <w:b/>
        <w:bCs/>
        <w:color w:val="151616"/>
        <w:spacing w:val="-1"/>
        <w:w w:val="99"/>
        <w:sz w:val="20"/>
        <w:szCs w:val="20"/>
        <w:lang w:val="en-US" w:eastAsia="en-US" w:bidi="en-US"/>
      </w:rPr>
    </w:lvl>
    <w:lvl w:ilvl="1" w:tplc="A238C0E4">
      <w:start w:val="1"/>
      <w:numFmt w:val="lowerRoman"/>
      <w:lvlText w:val="(%2)"/>
      <w:lvlJc w:val="left"/>
      <w:pPr>
        <w:ind w:left="994" w:hanging="360"/>
        <w:jc w:val="left"/>
      </w:pPr>
      <w:rPr>
        <w:rFonts w:ascii="Arial" w:eastAsia="Arial" w:hAnsi="Arial" w:cs="Arial" w:hint="default"/>
        <w:color w:val="151616"/>
        <w:spacing w:val="-1"/>
        <w:w w:val="99"/>
        <w:sz w:val="20"/>
        <w:szCs w:val="20"/>
        <w:lang w:val="en-US" w:eastAsia="en-US" w:bidi="en-US"/>
      </w:rPr>
    </w:lvl>
    <w:lvl w:ilvl="2" w:tplc="6E5C42C2">
      <w:numFmt w:val="bullet"/>
      <w:lvlText w:val="•"/>
      <w:lvlJc w:val="left"/>
      <w:pPr>
        <w:ind w:left="1865" w:hanging="360"/>
      </w:pPr>
      <w:rPr>
        <w:rFonts w:hint="default"/>
        <w:lang w:val="en-US" w:eastAsia="en-US" w:bidi="en-US"/>
      </w:rPr>
    </w:lvl>
    <w:lvl w:ilvl="3" w:tplc="9BA0D8FA">
      <w:numFmt w:val="bullet"/>
      <w:lvlText w:val="•"/>
      <w:lvlJc w:val="left"/>
      <w:pPr>
        <w:ind w:left="2730" w:hanging="360"/>
      </w:pPr>
      <w:rPr>
        <w:rFonts w:hint="default"/>
        <w:lang w:val="en-US" w:eastAsia="en-US" w:bidi="en-US"/>
      </w:rPr>
    </w:lvl>
    <w:lvl w:ilvl="4" w:tplc="7754563C">
      <w:numFmt w:val="bullet"/>
      <w:lvlText w:val="•"/>
      <w:lvlJc w:val="left"/>
      <w:pPr>
        <w:ind w:left="3595" w:hanging="360"/>
      </w:pPr>
      <w:rPr>
        <w:rFonts w:hint="default"/>
        <w:lang w:val="en-US" w:eastAsia="en-US" w:bidi="en-US"/>
      </w:rPr>
    </w:lvl>
    <w:lvl w:ilvl="5" w:tplc="CBC0FFF2">
      <w:numFmt w:val="bullet"/>
      <w:lvlText w:val="•"/>
      <w:lvlJc w:val="left"/>
      <w:pPr>
        <w:ind w:left="4460" w:hanging="360"/>
      </w:pPr>
      <w:rPr>
        <w:rFonts w:hint="default"/>
        <w:lang w:val="en-US" w:eastAsia="en-US" w:bidi="en-US"/>
      </w:rPr>
    </w:lvl>
    <w:lvl w:ilvl="6" w:tplc="6A9A123C">
      <w:numFmt w:val="bullet"/>
      <w:lvlText w:val="•"/>
      <w:lvlJc w:val="left"/>
      <w:pPr>
        <w:ind w:left="5325" w:hanging="360"/>
      </w:pPr>
      <w:rPr>
        <w:rFonts w:hint="default"/>
        <w:lang w:val="en-US" w:eastAsia="en-US" w:bidi="en-US"/>
      </w:rPr>
    </w:lvl>
    <w:lvl w:ilvl="7" w:tplc="E80A8994">
      <w:numFmt w:val="bullet"/>
      <w:lvlText w:val="•"/>
      <w:lvlJc w:val="left"/>
      <w:pPr>
        <w:ind w:left="6190" w:hanging="360"/>
      </w:pPr>
      <w:rPr>
        <w:rFonts w:hint="default"/>
        <w:lang w:val="en-US" w:eastAsia="en-US" w:bidi="en-US"/>
      </w:rPr>
    </w:lvl>
    <w:lvl w:ilvl="8" w:tplc="54D8435A">
      <w:numFmt w:val="bullet"/>
      <w:lvlText w:val="•"/>
      <w:lvlJc w:val="left"/>
      <w:pPr>
        <w:ind w:left="7056" w:hanging="360"/>
      </w:pPr>
      <w:rPr>
        <w:rFonts w:hint="default"/>
        <w:lang w:val="en-US" w:eastAsia="en-US" w:bidi="en-US"/>
      </w:rPr>
    </w:lvl>
  </w:abstractNum>
  <w:abstractNum w:abstractNumId="4" w15:restartNumberingAfterBreak="0">
    <w:nsid w:val="6BFF534C"/>
    <w:multiLevelType w:val="hybridMultilevel"/>
    <w:tmpl w:val="1DF00016"/>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F6"/>
    <w:rsid w:val="00051897"/>
    <w:rsid w:val="00110741"/>
    <w:rsid w:val="002706CA"/>
    <w:rsid w:val="00302723"/>
    <w:rsid w:val="00460279"/>
    <w:rsid w:val="005D1F68"/>
    <w:rsid w:val="00C33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EB49A4E-0131-4752-BEDA-C9CDA33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spacing w:before="1"/>
      <w:ind w:left="14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994" w:hanging="56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51897"/>
    <w:pPr>
      <w:tabs>
        <w:tab w:val="center" w:pos="4513"/>
        <w:tab w:val="right" w:pos="9026"/>
      </w:tabs>
    </w:pPr>
  </w:style>
  <w:style w:type="character" w:customStyle="1" w:styleId="EncabezadoCar">
    <w:name w:val="Encabezado Car"/>
    <w:basedOn w:val="Fuentedeprrafopredeter"/>
    <w:link w:val="Encabezado"/>
    <w:uiPriority w:val="99"/>
    <w:rsid w:val="00051897"/>
    <w:rPr>
      <w:rFonts w:ascii="Arial" w:eastAsia="Arial" w:hAnsi="Arial" w:cs="Arial"/>
      <w:lang w:bidi="en-US"/>
    </w:rPr>
  </w:style>
  <w:style w:type="paragraph" w:styleId="Piedepgina">
    <w:name w:val="footer"/>
    <w:basedOn w:val="Normal"/>
    <w:link w:val="PiedepginaCar"/>
    <w:uiPriority w:val="99"/>
    <w:unhideWhenUsed/>
    <w:rsid w:val="00051897"/>
    <w:pPr>
      <w:tabs>
        <w:tab w:val="center" w:pos="4513"/>
        <w:tab w:val="right" w:pos="9026"/>
      </w:tabs>
    </w:pPr>
  </w:style>
  <w:style w:type="character" w:customStyle="1" w:styleId="PiedepginaCar">
    <w:name w:val="Pie de página Car"/>
    <w:basedOn w:val="Fuentedeprrafopredeter"/>
    <w:link w:val="Piedepgina"/>
    <w:uiPriority w:val="99"/>
    <w:rsid w:val="00051897"/>
    <w:rPr>
      <w:rFonts w:ascii="Arial" w:eastAsia="Arial" w:hAnsi="Arial" w:cs="Arial"/>
      <w:lang w:bidi="en-US"/>
    </w:rPr>
  </w:style>
  <w:style w:type="character" w:customStyle="1" w:styleId="TextoindependienteCar">
    <w:name w:val="Texto independiente Car"/>
    <w:basedOn w:val="Fuentedeprrafopredeter"/>
    <w:link w:val="Textoindependiente"/>
    <w:uiPriority w:val="1"/>
    <w:rsid w:val="0030272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tencion.clientes@db.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b.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tencion.clientes@db.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85D946D1.dotm</Template>
  <TotalTime>0</TotalTime>
  <Pages>4</Pages>
  <Words>1927</Words>
  <Characters>10768</Characters>
  <Application>Microsoft Office Word</Application>
  <DocSecurity>4</DocSecurity>
  <Lines>227</Lines>
  <Paragraphs>59</Paragraphs>
  <ScaleCrop>false</ScaleCrop>
  <HeadingPairs>
    <vt:vector size="2" baseType="variant">
      <vt:variant>
        <vt:lpstr>Título</vt:lpstr>
      </vt:variant>
      <vt:variant>
        <vt:i4>1</vt:i4>
      </vt:variant>
    </vt:vector>
  </HeadingPairs>
  <TitlesOfParts>
    <vt:vector size="1" baseType="lpstr">
      <vt:lpstr/>
    </vt:vector>
  </TitlesOfParts>
  <Company>Deutsche Bank</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Mena</dc:creator>
  <cp:keywords>For internal use only</cp:keywords>
  <cp:lastModifiedBy>BM</cp:lastModifiedBy>
  <cp:revision>2</cp:revision>
  <dcterms:created xsi:type="dcterms:W3CDTF">2020-02-19T16:52:00Z</dcterms:created>
  <dcterms:modified xsi:type="dcterms:W3CDTF">2020-02-19T16:52:00Z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2013</vt:lpwstr>
  </property>
  <property fmtid="{D5CDD505-2E9C-101B-9397-08002B2CF9AE}" pid="4" name="LastSaved">
    <vt:filetime>2020-02-19T00:00:00Z</vt:filetime>
  </property>
  <property fmtid="{D5CDD505-2E9C-101B-9397-08002B2CF9AE}" pid="5" name="TitusGUID">
    <vt:lpwstr>eaaf6a4d-7607-4fd4-880a-e3324f7d356d</vt:lpwstr>
  </property>
  <property fmtid="{D5CDD505-2E9C-101B-9397-08002B2CF9AE}" pid="6" name="db.comClassification">
    <vt:lpwstr>For internal use only</vt:lpwstr>
  </property>
  <property fmtid="{D5CDD505-2E9C-101B-9397-08002B2CF9AE}" pid="7" name="aliashDocumentMarking">
    <vt:lpwstr>For internal use only</vt:lpwstr>
  </property>
</Properties>
</file>